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53CB" w14:textId="77777777" w:rsidR="00E832A7" w:rsidRPr="0008398D" w:rsidRDefault="00E832A7" w:rsidP="005F20FC">
      <w:pPr>
        <w:pStyle w:val="Paragraf"/>
      </w:pPr>
      <w:bookmarkStart w:id="0" w:name="_Toc478644218"/>
      <w:bookmarkStart w:id="1" w:name="_Toc370662597"/>
      <w:bookmarkStart w:id="2" w:name="_Toc436812876"/>
      <w:bookmarkStart w:id="3" w:name="_Toc364847047"/>
      <w:bookmarkStart w:id="4" w:name="_Toc365509912"/>
      <w:bookmarkStart w:id="5" w:name="_Toc365510508"/>
      <w:bookmarkStart w:id="6" w:name="_Toc365711951"/>
      <w:bookmarkStart w:id="7" w:name="_Toc365711969"/>
      <w:bookmarkStart w:id="8" w:name="_Toc365903510"/>
      <w:bookmarkStart w:id="9" w:name="_Toc370662598"/>
      <w:r w:rsidRPr="0008398D">
        <w:rPr>
          <w:noProof/>
          <w:lang w:eastAsia="sv-SE"/>
        </w:rPr>
        <w:drawing>
          <wp:anchor distT="0" distB="0" distL="114300" distR="114300" simplePos="0" relativeHeight="251659264" behindDoc="1" locked="0" layoutInCell="1" allowOverlap="1" wp14:anchorId="17462B46" wp14:editId="79F6CA0F">
            <wp:simplePos x="0" y="0"/>
            <wp:positionH relativeFrom="column">
              <wp:posOffset>599440</wp:posOffset>
            </wp:positionH>
            <wp:positionV relativeFrom="paragraph">
              <wp:posOffset>-211455</wp:posOffset>
            </wp:positionV>
            <wp:extent cx="4495800" cy="4495800"/>
            <wp:effectExtent l="0" t="0" r="0" b="0"/>
            <wp:wrapNone/>
            <wp:docPr id="1" name="Picture 2" descr="Rund K-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d K-logga"/>
                    <pic:cNvPicPr>
                      <a:picLocks noChangeAspect="1" noChangeArrowheads="1"/>
                    </pic:cNvPicPr>
                  </pic:nvPicPr>
                  <pic:blipFill>
                    <a:blip r:embed="rId8" cstate="print"/>
                    <a:srcRect/>
                    <a:stretch>
                      <a:fillRect/>
                    </a:stretch>
                  </pic:blipFill>
                  <pic:spPr bwMode="auto">
                    <a:xfrm>
                      <a:off x="0" y="0"/>
                      <a:ext cx="4495800" cy="4495800"/>
                    </a:xfrm>
                    <a:prstGeom prst="rect">
                      <a:avLst/>
                    </a:prstGeom>
                    <a:noFill/>
                    <a:ln w="9525">
                      <a:noFill/>
                      <a:miter lim="800000"/>
                      <a:headEnd/>
                      <a:tailEnd/>
                    </a:ln>
                  </pic:spPr>
                </pic:pic>
              </a:graphicData>
            </a:graphic>
          </wp:anchor>
        </w:drawing>
      </w:r>
    </w:p>
    <w:p w14:paraId="0E445D74" w14:textId="77777777" w:rsidR="00E832A7" w:rsidRPr="0008398D" w:rsidRDefault="00E832A7" w:rsidP="00E832A7"/>
    <w:p w14:paraId="6FC1E249" w14:textId="77777777" w:rsidR="00E832A7" w:rsidRPr="0008398D" w:rsidRDefault="00E832A7" w:rsidP="00E832A7"/>
    <w:p w14:paraId="7C12FEBB" w14:textId="77777777" w:rsidR="00E832A7" w:rsidRPr="0008398D" w:rsidRDefault="00E832A7" w:rsidP="00E832A7"/>
    <w:p w14:paraId="7FC341A4" w14:textId="77777777" w:rsidR="00E832A7" w:rsidRPr="0008398D" w:rsidRDefault="00E832A7" w:rsidP="00E832A7"/>
    <w:p w14:paraId="00BA3E92" w14:textId="77777777" w:rsidR="00E832A7" w:rsidRPr="0008398D" w:rsidRDefault="00E832A7" w:rsidP="00E832A7"/>
    <w:p w14:paraId="03FF229C" w14:textId="77777777" w:rsidR="00E832A7" w:rsidRPr="0008398D" w:rsidRDefault="00E832A7" w:rsidP="00E832A7"/>
    <w:p w14:paraId="6DDF7DA8" w14:textId="77777777" w:rsidR="00E832A7" w:rsidRPr="0008398D" w:rsidRDefault="00E832A7" w:rsidP="00E832A7"/>
    <w:p w14:paraId="31E48A34" w14:textId="77777777" w:rsidR="00E832A7" w:rsidRPr="0008398D" w:rsidRDefault="00E832A7" w:rsidP="00E832A7"/>
    <w:p w14:paraId="2796C455" w14:textId="77777777" w:rsidR="00E832A7" w:rsidRPr="0008398D" w:rsidRDefault="00E832A7" w:rsidP="00E832A7"/>
    <w:p w14:paraId="5DF6C9BE" w14:textId="77777777" w:rsidR="00E832A7" w:rsidRPr="0008398D" w:rsidRDefault="00E832A7" w:rsidP="00E832A7"/>
    <w:p w14:paraId="5FA66832" w14:textId="77777777" w:rsidR="00E832A7" w:rsidRPr="0008398D" w:rsidRDefault="00E832A7" w:rsidP="00E832A7"/>
    <w:p w14:paraId="0DF82EC4" w14:textId="77777777" w:rsidR="00E832A7" w:rsidRPr="0008398D" w:rsidRDefault="00E832A7" w:rsidP="00E832A7"/>
    <w:p w14:paraId="0526DE90" w14:textId="77777777" w:rsidR="00E832A7" w:rsidRPr="0008398D" w:rsidRDefault="00E832A7" w:rsidP="00E832A7"/>
    <w:p w14:paraId="3F34E71F" w14:textId="77777777" w:rsidR="00E832A7" w:rsidRPr="0008398D" w:rsidRDefault="00E832A7" w:rsidP="00E832A7"/>
    <w:p w14:paraId="6B935B90" w14:textId="77777777" w:rsidR="00E832A7" w:rsidRPr="0008398D" w:rsidRDefault="00E832A7" w:rsidP="00E832A7"/>
    <w:p w14:paraId="0F2C9236" w14:textId="77777777" w:rsidR="00E832A7" w:rsidRPr="0008398D" w:rsidRDefault="00E832A7" w:rsidP="00E832A7"/>
    <w:p w14:paraId="3BF1CE80" w14:textId="77777777" w:rsidR="00E832A7" w:rsidRPr="0008398D" w:rsidRDefault="00E832A7" w:rsidP="00E832A7"/>
    <w:p w14:paraId="468BD6C5" w14:textId="77777777" w:rsidR="00E832A7" w:rsidRPr="0008398D" w:rsidRDefault="00E832A7" w:rsidP="00E832A7"/>
    <w:p w14:paraId="7DBB2E56" w14:textId="77777777" w:rsidR="00E832A7" w:rsidRPr="0008398D" w:rsidRDefault="00E832A7" w:rsidP="00E832A7"/>
    <w:p w14:paraId="10ED933B" w14:textId="77777777" w:rsidR="00E832A7" w:rsidRPr="0008398D" w:rsidRDefault="00E832A7" w:rsidP="00E832A7"/>
    <w:p w14:paraId="3742634A" w14:textId="77777777" w:rsidR="00C42C8D" w:rsidRPr="0008398D" w:rsidRDefault="00C42C8D" w:rsidP="00E832A7"/>
    <w:p w14:paraId="0535E6D3" w14:textId="77777777" w:rsidR="00E832A7" w:rsidRPr="0008398D" w:rsidRDefault="00E832A7" w:rsidP="00E832A7"/>
    <w:p w14:paraId="7FE4DC74" w14:textId="77777777" w:rsidR="00E832A7" w:rsidRPr="0008398D" w:rsidRDefault="00E832A7" w:rsidP="00E832A7"/>
    <w:p w14:paraId="09EA4A00" w14:textId="77777777" w:rsidR="00E832A7" w:rsidRPr="0008398D" w:rsidRDefault="00E832A7" w:rsidP="00E832A7">
      <w:pPr>
        <w:tabs>
          <w:tab w:val="left" w:pos="7800"/>
        </w:tabs>
      </w:pPr>
      <w:r w:rsidRPr="0008398D">
        <w:tab/>
      </w:r>
    </w:p>
    <w:p w14:paraId="7C259F37" w14:textId="77777777" w:rsidR="00E832A7" w:rsidRPr="0008398D" w:rsidRDefault="00E832A7" w:rsidP="00E832A7"/>
    <w:p w14:paraId="4A59EA2E" w14:textId="77777777" w:rsidR="00E832A7" w:rsidRPr="0008398D" w:rsidRDefault="00E832A7" w:rsidP="00E832A7"/>
    <w:p w14:paraId="7679C172" w14:textId="75AD53D5" w:rsidR="00E832A7" w:rsidRPr="0008398D" w:rsidRDefault="00486EC8" w:rsidP="00E832A7">
      <w:pPr>
        <w:jc w:val="center"/>
        <w:rPr>
          <w:b/>
          <w:sz w:val="72"/>
        </w:rPr>
      </w:pPr>
      <w:r w:rsidRPr="0008398D">
        <w:rPr>
          <w:b/>
          <w:sz w:val="72"/>
        </w:rPr>
        <w:t>Riktlinje för Informationsspridning</w:t>
      </w:r>
    </w:p>
    <w:p w14:paraId="3F1EE698" w14:textId="77777777" w:rsidR="00C42C8D" w:rsidRPr="0008398D" w:rsidRDefault="00C42C8D" w:rsidP="00E742FB">
      <w:pPr>
        <w:rPr>
          <w:b/>
          <w:sz w:val="52"/>
        </w:rPr>
      </w:pPr>
    </w:p>
    <w:p w14:paraId="7BC0AF94" w14:textId="77777777" w:rsidR="00E742FB" w:rsidRPr="0008398D" w:rsidRDefault="00E742FB" w:rsidP="00E832A7">
      <w:pPr>
        <w:jc w:val="center"/>
        <w:rPr>
          <w:b/>
          <w:sz w:val="44"/>
        </w:rPr>
      </w:pPr>
    </w:p>
    <w:p w14:paraId="09708D71" w14:textId="77777777" w:rsidR="00E742FB" w:rsidRPr="0008398D" w:rsidRDefault="00E742FB" w:rsidP="00E832A7">
      <w:pPr>
        <w:jc w:val="center"/>
        <w:rPr>
          <w:b/>
          <w:sz w:val="44"/>
        </w:rPr>
      </w:pPr>
    </w:p>
    <w:p w14:paraId="3DEEEB7D" w14:textId="0F17BD48" w:rsidR="00E742FB" w:rsidRPr="00B7524F" w:rsidRDefault="00E742FB" w:rsidP="00B7524F">
      <w:pPr>
        <w:jc w:val="center"/>
        <w:rPr>
          <w:b/>
          <w:sz w:val="44"/>
        </w:rPr>
      </w:pPr>
    </w:p>
    <w:p w14:paraId="3CCCA887" w14:textId="77777777" w:rsidR="00E832A7" w:rsidRPr="0008398D" w:rsidRDefault="00E832A7" w:rsidP="00E832A7">
      <w:pPr>
        <w:jc w:val="center"/>
        <w:rPr>
          <w:b/>
          <w:sz w:val="44"/>
        </w:rPr>
      </w:pPr>
      <w:r w:rsidRPr="0008398D">
        <w:rPr>
          <w:b/>
          <w:sz w:val="44"/>
        </w:rPr>
        <w:t xml:space="preserve">Kemi- och </w:t>
      </w:r>
    </w:p>
    <w:p w14:paraId="126A2906" w14:textId="77777777" w:rsidR="00E832A7" w:rsidRPr="0008398D" w:rsidRDefault="00E832A7" w:rsidP="00E832A7">
      <w:pPr>
        <w:jc w:val="center"/>
        <w:rPr>
          <w:b/>
          <w:sz w:val="44"/>
        </w:rPr>
      </w:pPr>
      <w:r w:rsidRPr="0008398D">
        <w:rPr>
          <w:b/>
          <w:sz w:val="44"/>
        </w:rPr>
        <w:t>Biotekniksektionen</w:t>
      </w:r>
    </w:p>
    <w:p w14:paraId="0DB486D3" w14:textId="77777777" w:rsidR="00E832A7" w:rsidRPr="0008398D" w:rsidRDefault="00E832A7" w:rsidP="00E832A7">
      <w:pPr>
        <w:rPr>
          <w:b/>
        </w:rPr>
      </w:pPr>
    </w:p>
    <w:p w14:paraId="61A5169B" w14:textId="77777777" w:rsidR="00E832A7" w:rsidRPr="0008398D" w:rsidRDefault="00E832A7" w:rsidP="00E832A7">
      <w:pPr>
        <w:rPr>
          <w:b/>
        </w:rPr>
      </w:pPr>
    </w:p>
    <w:p w14:paraId="15611CDE" w14:textId="77777777" w:rsidR="00E832A7" w:rsidRPr="0008398D" w:rsidRDefault="00E832A7" w:rsidP="00E832A7">
      <w:pPr>
        <w:rPr>
          <w:b/>
        </w:rPr>
      </w:pPr>
    </w:p>
    <w:p w14:paraId="499D1AFC" w14:textId="77777777" w:rsidR="00E832A7" w:rsidRPr="0008398D" w:rsidRDefault="00E832A7" w:rsidP="00E832A7">
      <w:pPr>
        <w:rPr>
          <w:b/>
        </w:rPr>
      </w:pPr>
    </w:p>
    <w:p w14:paraId="2B210114" w14:textId="77777777" w:rsidR="00E832A7" w:rsidRPr="0008398D" w:rsidRDefault="00E832A7" w:rsidP="00E832A7">
      <w:pPr>
        <w:rPr>
          <w:b/>
        </w:rPr>
      </w:pPr>
    </w:p>
    <w:p w14:paraId="2C331357" w14:textId="77777777" w:rsidR="00E832A7" w:rsidRPr="0008398D" w:rsidRDefault="00E832A7" w:rsidP="00E832A7">
      <w:pPr>
        <w:rPr>
          <w:b/>
        </w:rPr>
      </w:pPr>
    </w:p>
    <w:p w14:paraId="3E79B77D" w14:textId="77777777" w:rsidR="00E832A7" w:rsidRPr="0008398D" w:rsidRDefault="00E832A7" w:rsidP="00E832A7">
      <w:pPr>
        <w:rPr>
          <w:b/>
        </w:rPr>
      </w:pPr>
    </w:p>
    <w:p w14:paraId="5E8109CE" w14:textId="77777777" w:rsidR="00E832A7" w:rsidRPr="0008398D" w:rsidRDefault="00E832A7" w:rsidP="00E832A7">
      <w:pPr>
        <w:jc w:val="center"/>
        <w:rPr>
          <w:b/>
        </w:rPr>
      </w:pPr>
    </w:p>
    <w:p w14:paraId="2641FC87" w14:textId="77777777" w:rsidR="00E832A7" w:rsidRPr="0008398D" w:rsidRDefault="00E832A7" w:rsidP="00E742FB">
      <w:pPr>
        <w:rPr>
          <w:b/>
        </w:rPr>
      </w:pPr>
    </w:p>
    <w:p w14:paraId="2333F937" w14:textId="77777777" w:rsidR="00E832A7" w:rsidRPr="0008398D" w:rsidRDefault="00E832A7" w:rsidP="00E832A7">
      <w:pPr>
        <w:jc w:val="center"/>
        <w:rPr>
          <w:b/>
        </w:rPr>
      </w:pPr>
    </w:p>
    <w:p w14:paraId="1BEC864E" w14:textId="77777777" w:rsidR="00E832A7" w:rsidRPr="0008398D" w:rsidRDefault="00E832A7" w:rsidP="00E832A7">
      <w:pPr>
        <w:jc w:val="center"/>
        <w:rPr>
          <w:b/>
        </w:rPr>
      </w:pPr>
    </w:p>
    <w:p w14:paraId="5BE91136" w14:textId="77777777" w:rsidR="00E832A7" w:rsidRPr="0008398D" w:rsidRDefault="00E832A7" w:rsidP="00E832A7">
      <w:pPr>
        <w:jc w:val="center"/>
        <w:rPr>
          <w:b/>
        </w:rPr>
      </w:pPr>
      <w:r w:rsidRPr="0008398D">
        <w:rPr>
          <w:b/>
        </w:rPr>
        <w:t>Teknologkåren vid Lunds Tekniska Högskola</w:t>
      </w:r>
    </w:p>
    <w:p w14:paraId="7E1E094D" w14:textId="7355CF48" w:rsidR="00E742FB" w:rsidRPr="0008398D" w:rsidRDefault="00486EC8" w:rsidP="00E742FB">
      <w:pPr>
        <w:jc w:val="center"/>
      </w:pPr>
      <w:r w:rsidRPr="0008398D">
        <w:t>2015-04-29</w:t>
      </w:r>
    </w:p>
    <w:p w14:paraId="4BF91E4C" w14:textId="6D0898F1" w:rsidR="00E742FB" w:rsidRPr="0008398D" w:rsidRDefault="00967816" w:rsidP="00E742FB">
      <w:pPr>
        <w:jc w:val="center"/>
      </w:pPr>
      <w:r w:rsidRPr="0008398D">
        <w:t xml:space="preserve">Redigerad </w:t>
      </w:r>
      <w:r w:rsidR="00486EC8" w:rsidRPr="0008398D">
        <w:t>20</w:t>
      </w:r>
      <w:r w:rsidR="00210CA4">
        <w:t>20</w:t>
      </w:r>
      <w:r w:rsidR="00486EC8" w:rsidRPr="0008398D">
        <w:t>-</w:t>
      </w:r>
      <w:r w:rsidR="004D0323">
        <w:t>1</w:t>
      </w:r>
      <w:r w:rsidR="00A04E9C" w:rsidRPr="00A04E9C">
        <w:rPr>
          <w:color w:val="000000" w:themeColor="text1"/>
        </w:rPr>
        <w:t>0-</w:t>
      </w:r>
      <w:r w:rsidR="004D0323">
        <w:rPr>
          <w:color w:val="000000" w:themeColor="text1"/>
        </w:rPr>
        <w:t>1</w:t>
      </w:r>
      <w:r w:rsidR="003E5E33">
        <w:rPr>
          <w:color w:val="000000" w:themeColor="text1"/>
        </w:rPr>
        <w:t>3</w:t>
      </w:r>
    </w:p>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
      <w:sdtPr>
        <w:rPr>
          <w:rFonts w:eastAsiaTheme="minorHAnsi" w:cstheme="minorBidi"/>
          <w:b w:val="0"/>
          <w:bCs w:val="0"/>
          <w:iCs/>
          <w:noProof/>
          <w:color w:val="auto"/>
          <w:sz w:val="24"/>
          <w:szCs w:val="20"/>
          <w:lang w:eastAsia="en-US"/>
        </w:rPr>
        <w:id w:val="-774405215"/>
        <w:docPartObj>
          <w:docPartGallery w:val="Table of Contents"/>
          <w:docPartUnique/>
        </w:docPartObj>
      </w:sdtPr>
      <w:sdtEndPr>
        <w:rPr>
          <w:rFonts w:cstheme="minorHAnsi"/>
        </w:rPr>
      </w:sdtEndPr>
      <w:sdtContent>
        <w:p w14:paraId="6DA14090" w14:textId="77777777" w:rsidR="00866E4F" w:rsidRDefault="00D6057A" w:rsidP="00DF436F">
          <w:pPr>
            <w:pStyle w:val="TOCHeading"/>
            <w:rPr>
              <w:noProof/>
            </w:rPr>
          </w:pPr>
          <w:r w:rsidRPr="0008398D">
            <w:rPr>
              <w:sz w:val="36"/>
            </w:rPr>
            <w:t>Innehåll</w:t>
          </w:r>
          <w:r w:rsidR="00091368" w:rsidRPr="0008398D">
            <w:rPr>
              <w:sz w:val="36"/>
            </w:rPr>
            <w:t>sförteckning</w:t>
          </w:r>
          <w:r w:rsidR="00DF436F">
            <w:fldChar w:fldCharType="begin"/>
          </w:r>
          <w:r w:rsidR="00DF436F">
            <w:instrText xml:space="preserve"> TOC \t "Rubrik 2;1;Rubrik 5;2" </w:instrText>
          </w:r>
          <w:r w:rsidR="00DF436F">
            <w:fldChar w:fldCharType="separate"/>
          </w:r>
        </w:p>
        <w:p w14:paraId="5E36CE38" w14:textId="58BB5C30" w:rsidR="00866E4F" w:rsidRDefault="00866E4F">
          <w:pPr>
            <w:pStyle w:val="TOC1"/>
            <w:rPr>
              <w:rFonts w:asciiTheme="minorHAnsi" w:eastAsiaTheme="minorEastAsia" w:hAnsiTheme="minorHAnsi" w:cstheme="minorBidi"/>
              <w:b w:val="0"/>
              <w:bCs w:val="0"/>
              <w:noProof/>
              <w:sz w:val="22"/>
              <w:szCs w:val="22"/>
              <w:lang w:eastAsia="sv-SE"/>
            </w:rPr>
          </w:pPr>
          <w:r>
            <w:rPr>
              <w:noProof/>
            </w:rPr>
            <w:t>§1 Historik</w:t>
          </w:r>
          <w:r>
            <w:rPr>
              <w:noProof/>
            </w:rPr>
            <w:tab/>
          </w:r>
          <w:r>
            <w:rPr>
              <w:noProof/>
            </w:rPr>
            <w:fldChar w:fldCharType="begin"/>
          </w:r>
          <w:r>
            <w:rPr>
              <w:noProof/>
            </w:rPr>
            <w:instrText xml:space="preserve"> PAGEREF _Toc532548276 \h </w:instrText>
          </w:r>
          <w:r>
            <w:rPr>
              <w:noProof/>
            </w:rPr>
          </w:r>
          <w:r>
            <w:rPr>
              <w:noProof/>
            </w:rPr>
            <w:fldChar w:fldCharType="separate"/>
          </w:r>
          <w:r w:rsidR="00723E1A">
            <w:rPr>
              <w:noProof/>
            </w:rPr>
            <w:t>2</w:t>
          </w:r>
          <w:r>
            <w:rPr>
              <w:noProof/>
            </w:rPr>
            <w:fldChar w:fldCharType="end"/>
          </w:r>
        </w:p>
        <w:p w14:paraId="7792288F" w14:textId="1194DC17" w:rsidR="00866E4F" w:rsidRDefault="00866E4F">
          <w:pPr>
            <w:pStyle w:val="TOC1"/>
            <w:rPr>
              <w:rFonts w:asciiTheme="minorHAnsi" w:eastAsiaTheme="minorEastAsia" w:hAnsiTheme="minorHAnsi" w:cstheme="minorBidi"/>
              <w:b w:val="0"/>
              <w:bCs w:val="0"/>
              <w:noProof/>
              <w:sz w:val="22"/>
              <w:szCs w:val="22"/>
              <w:lang w:eastAsia="sv-SE"/>
            </w:rPr>
          </w:pPr>
          <w:r>
            <w:rPr>
              <w:noProof/>
            </w:rPr>
            <w:t>§2 Syfte</w:t>
          </w:r>
          <w:r>
            <w:rPr>
              <w:noProof/>
            </w:rPr>
            <w:tab/>
          </w:r>
          <w:r>
            <w:rPr>
              <w:noProof/>
            </w:rPr>
            <w:fldChar w:fldCharType="begin"/>
          </w:r>
          <w:r>
            <w:rPr>
              <w:noProof/>
            </w:rPr>
            <w:instrText xml:space="preserve"> PAGEREF _Toc532548277 \h </w:instrText>
          </w:r>
          <w:r>
            <w:rPr>
              <w:noProof/>
            </w:rPr>
          </w:r>
          <w:r>
            <w:rPr>
              <w:noProof/>
            </w:rPr>
            <w:fldChar w:fldCharType="separate"/>
          </w:r>
          <w:r w:rsidR="00723E1A">
            <w:rPr>
              <w:noProof/>
            </w:rPr>
            <w:t>2</w:t>
          </w:r>
          <w:r>
            <w:rPr>
              <w:noProof/>
            </w:rPr>
            <w:fldChar w:fldCharType="end"/>
          </w:r>
        </w:p>
        <w:p w14:paraId="3D2AFD92" w14:textId="309AEA1C" w:rsidR="00866E4F" w:rsidRDefault="00866E4F">
          <w:pPr>
            <w:pStyle w:val="TOC1"/>
            <w:rPr>
              <w:rFonts w:asciiTheme="minorHAnsi" w:eastAsiaTheme="minorEastAsia" w:hAnsiTheme="minorHAnsi" w:cstheme="minorBidi"/>
              <w:b w:val="0"/>
              <w:bCs w:val="0"/>
              <w:noProof/>
              <w:sz w:val="22"/>
              <w:szCs w:val="22"/>
              <w:lang w:eastAsia="sv-SE"/>
            </w:rPr>
          </w:pPr>
          <w:r>
            <w:rPr>
              <w:noProof/>
            </w:rPr>
            <w:t>§3 Sociala medier</w:t>
          </w:r>
          <w:r>
            <w:rPr>
              <w:noProof/>
            </w:rPr>
            <w:tab/>
          </w:r>
          <w:r>
            <w:rPr>
              <w:noProof/>
            </w:rPr>
            <w:fldChar w:fldCharType="begin"/>
          </w:r>
          <w:r>
            <w:rPr>
              <w:noProof/>
            </w:rPr>
            <w:instrText xml:space="preserve"> PAGEREF _Toc532548278 \h </w:instrText>
          </w:r>
          <w:r>
            <w:rPr>
              <w:noProof/>
            </w:rPr>
          </w:r>
          <w:r>
            <w:rPr>
              <w:noProof/>
            </w:rPr>
            <w:fldChar w:fldCharType="separate"/>
          </w:r>
          <w:r w:rsidR="00723E1A">
            <w:rPr>
              <w:noProof/>
            </w:rPr>
            <w:t>2</w:t>
          </w:r>
          <w:r>
            <w:rPr>
              <w:noProof/>
            </w:rPr>
            <w:fldChar w:fldCharType="end"/>
          </w:r>
        </w:p>
        <w:p w14:paraId="354E9B30" w14:textId="13485ED9" w:rsidR="00866E4F" w:rsidRPr="00464513" w:rsidRDefault="00866E4F">
          <w:pPr>
            <w:pStyle w:val="TOC2"/>
            <w:rPr>
              <w:rFonts w:asciiTheme="minorHAnsi" w:eastAsiaTheme="minorEastAsia" w:hAnsiTheme="minorHAnsi" w:cstheme="minorBidi"/>
              <w:iCs w:val="0"/>
              <w:sz w:val="22"/>
              <w:szCs w:val="22"/>
              <w:lang w:val="en-GB" w:eastAsia="sv-SE"/>
            </w:rPr>
          </w:pPr>
          <w:r w:rsidRPr="00464513">
            <w:rPr>
              <w:lang w:val="en-GB"/>
            </w:rPr>
            <w:t>§3:1 Facebook</w:t>
          </w:r>
          <w:r w:rsidRPr="00464513">
            <w:rPr>
              <w:lang w:val="en-GB"/>
            </w:rPr>
            <w:tab/>
          </w:r>
          <w:r>
            <w:fldChar w:fldCharType="begin"/>
          </w:r>
          <w:r w:rsidRPr="00464513">
            <w:rPr>
              <w:lang w:val="en-GB"/>
            </w:rPr>
            <w:instrText xml:space="preserve"> PAGEREF _Toc532548279 \h </w:instrText>
          </w:r>
          <w:r>
            <w:fldChar w:fldCharType="separate"/>
          </w:r>
          <w:r w:rsidR="00723E1A" w:rsidRPr="00464513">
            <w:rPr>
              <w:lang w:val="en-GB"/>
            </w:rPr>
            <w:t>3</w:t>
          </w:r>
          <w:r>
            <w:fldChar w:fldCharType="end"/>
          </w:r>
        </w:p>
        <w:p w14:paraId="23A44F6A" w14:textId="63D17116" w:rsidR="00866E4F" w:rsidRPr="00866E4F" w:rsidRDefault="00866E4F">
          <w:pPr>
            <w:pStyle w:val="TOC2"/>
            <w:rPr>
              <w:rFonts w:asciiTheme="minorHAnsi" w:eastAsiaTheme="minorEastAsia" w:hAnsiTheme="minorHAnsi" w:cstheme="minorBidi"/>
              <w:iCs w:val="0"/>
              <w:sz w:val="22"/>
              <w:szCs w:val="22"/>
              <w:lang w:val="en-US" w:eastAsia="sv-SE"/>
            </w:rPr>
          </w:pPr>
          <w:r w:rsidRPr="00866E4F">
            <w:rPr>
              <w:lang w:val="en-US"/>
            </w:rPr>
            <w:t>§3:2 Instagram</w:t>
          </w:r>
          <w:r w:rsidRPr="00866E4F">
            <w:rPr>
              <w:lang w:val="en-US"/>
            </w:rPr>
            <w:tab/>
          </w:r>
          <w:r>
            <w:fldChar w:fldCharType="begin"/>
          </w:r>
          <w:r w:rsidRPr="00866E4F">
            <w:rPr>
              <w:lang w:val="en-US"/>
            </w:rPr>
            <w:instrText xml:space="preserve"> PAGEREF _Toc532548280 \h </w:instrText>
          </w:r>
          <w:r>
            <w:fldChar w:fldCharType="separate"/>
          </w:r>
          <w:r w:rsidR="00723E1A">
            <w:rPr>
              <w:lang w:val="en-US"/>
            </w:rPr>
            <w:t>5</w:t>
          </w:r>
          <w:r>
            <w:fldChar w:fldCharType="end"/>
          </w:r>
        </w:p>
        <w:p w14:paraId="71875A37" w14:textId="25CE36E3" w:rsidR="00866E4F" w:rsidRPr="00866E4F" w:rsidRDefault="00866E4F">
          <w:pPr>
            <w:pStyle w:val="TOC2"/>
            <w:rPr>
              <w:rFonts w:asciiTheme="minorHAnsi" w:eastAsiaTheme="minorEastAsia" w:hAnsiTheme="minorHAnsi" w:cstheme="minorBidi"/>
              <w:iCs w:val="0"/>
              <w:sz w:val="22"/>
              <w:szCs w:val="22"/>
              <w:lang w:val="en-US" w:eastAsia="sv-SE"/>
            </w:rPr>
          </w:pPr>
          <w:r w:rsidRPr="00866E4F">
            <w:rPr>
              <w:lang w:val="en-US"/>
            </w:rPr>
            <w:t>§3:3 Twitter</w:t>
          </w:r>
          <w:r w:rsidRPr="00866E4F">
            <w:rPr>
              <w:lang w:val="en-US"/>
            </w:rPr>
            <w:tab/>
          </w:r>
          <w:r>
            <w:fldChar w:fldCharType="begin"/>
          </w:r>
          <w:r w:rsidRPr="00866E4F">
            <w:rPr>
              <w:lang w:val="en-US"/>
            </w:rPr>
            <w:instrText xml:space="preserve"> PAGEREF _Toc532548281 \h </w:instrText>
          </w:r>
          <w:r>
            <w:fldChar w:fldCharType="separate"/>
          </w:r>
          <w:r w:rsidR="00723E1A">
            <w:rPr>
              <w:lang w:val="en-US"/>
            </w:rPr>
            <w:t>6</w:t>
          </w:r>
          <w:r>
            <w:fldChar w:fldCharType="end"/>
          </w:r>
        </w:p>
        <w:p w14:paraId="709CDF79" w14:textId="2455AAFB" w:rsidR="00866E4F" w:rsidRPr="00866E4F" w:rsidRDefault="00866E4F">
          <w:pPr>
            <w:pStyle w:val="TOC2"/>
            <w:rPr>
              <w:rFonts w:asciiTheme="minorHAnsi" w:eastAsiaTheme="minorEastAsia" w:hAnsiTheme="minorHAnsi" w:cstheme="minorBidi"/>
              <w:iCs w:val="0"/>
              <w:sz w:val="22"/>
              <w:szCs w:val="22"/>
              <w:lang w:val="en-US" w:eastAsia="sv-SE"/>
            </w:rPr>
          </w:pPr>
          <w:r w:rsidRPr="00866E4F">
            <w:rPr>
              <w:lang w:val="en-US"/>
            </w:rPr>
            <w:t>§3:4 YouTube</w:t>
          </w:r>
          <w:r w:rsidRPr="00866E4F">
            <w:rPr>
              <w:lang w:val="en-US"/>
            </w:rPr>
            <w:tab/>
          </w:r>
          <w:r>
            <w:fldChar w:fldCharType="begin"/>
          </w:r>
          <w:r w:rsidRPr="00866E4F">
            <w:rPr>
              <w:lang w:val="en-US"/>
            </w:rPr>
            <w:instrText xml:space="preserve"> PAGEREF _Toc532548282 \h </w:instrText>
          </w:r>
          <w:r>
            <w:fldChar w:fldCharType="separate"/>
          </w:r>
          <w:r w:rsidR="00723E1A">
            <w:rPr>
              <w:lang w:val="en-US"/>
            </w:rPr>
            <w:t>7</w:t>
          </w:r>
          <w:r>
            <w:fldChar w:fldCharType="end"/>
          </w:r>
        </w:p>
        <w:p w14:paraId="4D360996" w14:textId="10622B73" w:rsidR="00866E4F" w:rsidRPr="00866E4F" w:rsidRDefault="00866E4F">
          <w:pPr>
            <w:pStyle w:val="TOC2"/>
            <w:rPr>
              <w:rFonts w:asciiTheme="minorHAnsi" w:eastAsiaTheme="minorEastAsia" w:hAnsiTheme="minorHAnsi" w:cstheme="minorBidi"/>
              <w:iCs w:val="0"/>
              <w:sz w:val="22"/>
              <w:szCs w:val="22"/>
              <w:lang w:val="en-US" w:eastAsia="sv-SE"/>
            </w:rPr>
          </w:pPr>
          <w:r w:rsidRPr="00866E4F">
            <w:rPr>
              <w:lang w:val="en-US"/>
            </w:rPr>
            <w:t>§3:5 Linkedin</w:t>
          </w:r>
          <w:r w:rsidRPr="00866E4F">
            <w:rPr>
              <w:lang w:val="en-US"/>
            </w:rPr>
            <w:tab/>
          </w:r>
          <w:r>
            <w:fldChar w:fldCharType="begin"/>
          </w:r>
          <w:r w:rsidRPr="00866E4F">
            <w:rPr>
              <w:lang w:val="en-US"/>
            </w:rPr>
            <w:instrText xml:space="preserve"> PAGEREF _Toc532548283 \h </w:instrText>
          </w:r>
          <w:r>
            <w:fldChar w:fldCharType="separate"/>
          </w:r>
          <w:r w:rsidR="00723E1A">
            <w:rPr>
              <w:lang w:val="en-US"/>
            </w:rPr>
            <w:t>7</w:t>
          </w:r>
          <w:r>
            <w:fldChar w:fldCharType="end"/>
          </w:r>
        </w:p>
        <w:p w14:paraId="2D1A973C" w14:textId="52266694" w:rsidR="00866E4F" w:rsidRPr="00464513" w:rsidRDefault="00866E4F">
          <w:pPr>
            <w:pStyle w:val="TOC2"/>
            <w:rPr>
              <w:rFonts w:asciiTheme="minorHAnsi" w:eastAsiaTheme="minorEastAsia" w:hAnsiTheme="minorHAnsi" w:cstheme="minorBidi"/>
              <w:iCs w:val="0"/>
              <w:sz w:val="22"/>
              <w:szCs w:val="22"/>
              <w:lang w:eastAsia="sv-SE"/>
            </w:rPr>
          </w:pPr>
          <w:r w:rsidRPr="00464513">
            <w:t>§3:6 Bonsai Campus</w:t>
          </w:r>
          <w:r w:rsidRPr="00464513">
            <w:tab/>
          </w:r>
          <w:r>
            <w:fldChar w:fldCharType="begin"/>
          </w:r>
          <w:r w:rsidRPr="00464513">
            <w:instrText xml:space="preserve"> PAGEREF _Toc532548284 \h </w:instrText>
          </w:r>
          <w:r>
            <w:fldChar w:fldCharType="separate"/>
          </w:r>
          <w:r w:rsidR="00723E1A" w:rsidRPr="00464513">
            <w:t>7</w:t>
          </w:r>
          <w:r>
            <w:fldChar w:fldCharType="end"/>
          </w:r>
        </w:p>
        <w:p w14:paraId="7028A72B" w14:textId="1DB7A8D8" w:rsidR="00866E4F" w:rsidRDefault="00866E4F">
          <w:pPr>
            <w:pStyle w:val="TOC1"/>
            <w:rPr>
              <w:rFonts w:asciiTheme="minorHAnsi" w:eastAsiaTheme="minorEastAsia" w:hAnsiTheme="minorHAnsi" w:cstheme="minorBidi"/>
              <w:b w:val="0"/>
              <w:bCs w:val="0"/>
              <w:noProof/>
              <w:sz w:val="22"/>
              <w:szCs w:val="22"/>
              <w:lang w:eastAsia="sv-SE"/>
            </w:rPr>
          </w:pPr>
          <w:r>
            <w:rPr>
              <w:noProof/>
            </w:rPr>
            <w:t>§4 Mailutskick</w:t>
          </w:r>
          <w:r>
            <w:rPr>
              <w:noProof/>
            </w:rPr>
            <w:tab/>
          </w:r>
          <w:r>
            <w:rPr>
              <w:noProof/>
            </w:rPr>
            <w:fldChar w:fldCharType="begin"/>
          </w:r>
          <w:r>
            <w:rPr>
              <w:noProof/>
            </w:rPr>
            <w:instrText xml:space="preserve"> PAGEREF _Toc532548285 \h </w:instrText>
          </w:r>
          <w:r>
            <w:rPr>
              <w:noProof/>
            </w:rPr>
          </w:r>
          <w:r>
            <w:rPr>
              <w:noProof/>
            </w:rPr>
            <w:fldChar w:fldCharType="separate"/>
          </w:r>
          <w:r w:rsidR="00723E1A">
            <w:rPr>
              <w:noProof/>
            </w:rPr>
            <w:t>7</w:t>
          </w:r>
          <w:r>
            <w:rPr>
              <w:noProof/>
            </w:rPr>
            <w:fldChar w:fldCharType="end"/>
          </w:r>
        </w:p>
        <w:p w14:paraId="62A21CAC" w14:textId="727BC61D" w:rsidR="00866E4F" w:rsidRDefault="00866E4F">
          <w:pPr>
            <w:pStyle w:val="TOC2"/>
            <w:rPr>
              <w:rFonts w:asciiTheme="minorHAnsi" w:eastAsiaTheme="minorEastAsia" w:hAnsiTheme="minorHAnsi" w:cstheme="minorBidi"/>
              <w:iCs w:val="0"/>
              <w:sz w:val="22"/>
              <w:szCs w:val="22"/>
              <w:lang w:eastAsia="sv-SE"/>
            </w:rPr>
          </w:pPr>
          <w:r>
            <w:t>§4:1 Veckobladen</w:t>
          </w:r>
          <w:r>
            <w:tab/>
          </w:r>
          <w:r>
            <w:fldChar w:fldCharType="begin"/>
          </w:r>
          <w:r>
            <w:instrText xml:space="preserve"> PAGEREF _Toc532548286 \h </w:instrText>
          </w:r>
          <w:r>
            <w:fldChar w:fldCharType="separate"/>
          </w:r>
          <w:r w:rsidR="00723E1A">
            <w:t>7</w:t>
          </w:r>
          <w:r>
            <w:fldChar w:fldCharType="end"/>
          </w:r>
        </w:p>
        <w:p w14:paraId="0032DCA9" w14:textId="00222696" w:rsidR="00866E4F" w:rsidRDefault="00866E4F">
          <w:pPr>
            <w:pStyle w:val="TOC2"/>
            <w:rPr>
              <w:rFonts w:asciiTheme="minorHAnsi" w:eastAsiaTheme="minorEastAsia" w:hAnsiTheme="minorHAnsi" w:cstheme="minorBidi"/>
              <w:iCs w:val="0"/>
              <w:sz w:val="22"/>
              <w:szCs w:val="22"/>
              <w:lang w:eastAsia="sv-SE"/>
            </w:rPr>
          </w:pPr>
          <w:r>
            <w:t>§4:2 Massutskick via mail</w:t>
          </w:r>
          <w:r>
            <w:tab/>
          </w:r>
          <w:r>
            <w:fldChar w:fldCharType="begin"/>
          </w:r>
          <w:r>
            <w:instrText xml:space="preserve"> PAGEREF _Toc532548287 \h </w:instrText>
          </w:r>
          <w:r>
            <w:fldChar w:fldCharType="separate"/>
          </w:r>
          <w:r w:rsidR="00723E1A">
            <w:t>8</w:t>
          </w:r>
          <w:r>
            <w:fldChar w:fldCharType="end"/>
          </w:r>
        </w:p>
        <w:p w14:paraId="3A4801A2" w14:textId="5A1ACF8D" w:rsidR="00866E4F" w:rsidRDefault="00866E4F">
          <w:pPr>
            <w:pStyle w:val="TOC1"/>
            <w:rPr>
              <w:rFonts w:asciiTheme="minorHAnsi" w:eastAsiaTheme="minorEastAsia" w:hAnsiTheme="minorHAnsi" w:cstheme="minorBidi"/>
              <w:b w:val="0"/>
              <w:bCs w:val="0"/>
              <w:noProof/>
              <w:sz w:val="22"/>
              <w:szCs w:val="22"/>
              <w:lang w:eastAsia="sv-SE"/>
            </w:rPr>
          </w:pPr>
          <w:r>
            <w:rPr>
              <w:noProof/>
            </w:rPr>
            <w:t>§5 Affischer</w:t>
          </w:r>
          <w:r>
            <w:rPr>
              <w:noProof/>
            </w:rPr>
            <w:tab/>
          </w:r>
          <w:r>
            <w:rPr>
              <w:noProof/>
            </w:rPr>
            <w:fldChar w:fldCharType="begin"/>
          </w:r>
          <w:r>
            <w:rPr>
              <w:noProof/>
            </w:rPr>
            <w:instrText xml:space="preserve"> PAGEREF _Toc532548288 \h </w:instrText>
          </w:r>
          <w:r>
            <w:rPr>
              <w:noProof/>
            </w:rPr>
          </w:r>
          <w:r>
            <w:rPr>
              <w:noProof/>
            </w:rPr>
            <w:fldChar w:fldCharType="separate"/>
          </w:r>
          <w:r w:rsidR="00723E1A">
            <w:rPr>
              <w:noProof/>
            </w:rPr>
            <w:t>9</w:t>
          </w:r>
          <w:r>
            <w:rPr>
              <w:noProof/>
            </w:rPr>
            <w:fldChar w:fldCharType="end"/>
          </w:r>
        </w:p>
        <w:p w14:paraId="77736D34" w14:textId="7E7A371C" w:rsidR="00866E4F" w:rsidRDefault="00866E4F">
          <w:pPr>
            <w:pStyle w:val="TOC1"/>
            <w:rPr>
              <w:rFonts w:asciiTheme="minorHAnsi" w:eastAsiaTheme="minorEastAsia" w:hAnsiTheme="minorHAnsi" w:cstheme="minorBidi"/>
              <w:b w:val="0"/>
              <w:bCs w:val="0"/>
              <w:noProof/>
              <w:sz w:val="22"/>
              <w:szCs w:val="22"/>
              <w:lang w:eastAsia="sv-SE"/>
            </w:rPr>
          </w:pPr>
          <w:r>
            <w:rPr>
              <w:noProof/>
            </w:rPr>
            <w:t>§6 Hemsidan</w:t>
          </w:r>
          <w:r>
            <w:rPr>
              <w:noProof/>
            </w:rPr>
            <w:tab/>
          </w:r>
          <w:r>
            <w:rPr>
              <w:noProof/>
            </w:rPr>
            <w:fldChar w:fldCharType="begin"/>
          </w:r>
          <w:r>
            <w:rPr>
              <w:noProof/>
            </w:rPr>
            <w:instrText xml:space="preserve"> PAGEREF _Toc532548289 \h </w:instrText>
          </w:r>
          <w:r>
            <w:rPr>
              <w:noProof/>
            </w:rPr>
          </w:r>
          <w:r>
            <w:rPr>
              <w:noProof/>
            </w:rPr>
            <w:fldChar w:fldCharType="separate"/>
          </w:r>
          <w:r w:rsidR="00723E1A">
            <w:rPr>
              <w:noProof/>
            </w:rPr>
            <w:t>9</w:t>
          </w:r>
          <w:r>
            <w:rPr>
              <w:noProof/>
            </w:rPr>
            <w:fldChar w:fldCharType="end"/>
          </w:r>
        </w:p>
        <w:p w14:paraId="22316BD0" w14:textId="0BE9D525" w:rsidR="00866E4F" w:rsidRDefault="00866E4F">
          <w:pPr>
            <w:pStyle w:val="TOC1"/>
            <w:rPr>
              <w:rFonts w:asciiTheme="minorHAnsi" w:eastAsiaTheme="minorEastAsia" w:hAnsiTheme="minorHAnsi" w:cstheme="minorBidi"/>
              <w:b w:val="0"/>
              <w:bCs w:val="0"/>
              <w:noProof/>
              <w:sz w:val="22"/>
              <w:szCs w:val="22"/>
              <w:lang w:eastAsia="sv-SE"/>
            </w:rPr>
          </w:pPr>
          <w:r>
            <w:rPr>
              <w:noProof/>
            </w:rPr>
            <w:t>§7 Lösenord</w:t>
          </w:r>
          <w:r>
            <w:rPr>
              <w:noProof/>
            </w:rPr>
            <w:tab/>
          </w:r>
          <w:r>
            <w:rPr>
              <w:noProof/>
            </w:rPr>
            <w:fldChar w:fldCharType="begin"/>
          </w:r>
          <w:r>
            <w:rPr>
              <w:noProof/>
            </w:rPr>
            <w:instrText xml:space="preserve"> PAGEREF _Toc532548290 \h </w:instrText>
          </w:r>
          <w:r>
            <w:rPr>
              <w:noProof/>
            </w:rPr>
          </w:r>
          <w:r>
            <w:rPr>
              <w:noProof/>
            </w:rPr>
            <w:fldChar w:fldCharType="separate"/>
          </w:r>
          <w:r w:rsidR="00723E1A">
            <w:rPr>
              <w:noProof/>
            </w:rPr>
            <w:t>10</w:t>
          </w:r>
          <w:r>
            <w:rPr>
              <w:noProof/>
            </w:rPr>
            <w:fldChar w:fldCharType="end"/>
          </w:r>
        </w:p>
        <w:p w14:paraId="12F46E45" w14:textId="5F901801" w:rsidR="00D6057A" w:rsidRPr="0008398D" w:rsidRDefault="00DF436F" w:rsidP="00DF436F">
          <w:pPr>
            <w:pStyle w:val="TOC2"/>
            <w:rPr>
              <w:bCs/>
            </w:rPr>
          </w:pPr>
          <w:r>
            <w:fldChar w:fldCharType="end"/>
          </w:r>
        </w:p>
      </w:sdtContent>
    </w:sdt>
    <w:p w14:paraId="3E804AD9" w14:textId="4FCFA871" w:rsidR="00694E09" w:rsidRPr="0008398D" w:rsidRDefault="00694E09">
      <w:pPr>
        <w:rPr>
          <w:rFonts w:eastAsiaTheme="majorEastAsia" w:cstheme="majorBidi"/>
          <w:b/>
          <w:color w:val="000000" w:themeColor="text1"/>
          <w:sz w:val="40"/>
          <w:szCs w:val="32"/>
        </w:rPr>
      </w:pPr>
      <w:bookmarkStart w:id="10" w:name="_Toc482301057"/>
      <w:r w:rsidRPr="0008398D">
        <w:br w:type="page"/>
      </w:r>
    </w:p>
    <w:bookmarkEnd w:id="10"/>
    <w:p w14:paraId="705250A1" w14:textId="7154CD13" w:rsidR="00A860F7" w:rsidRPr="0008398D" w:rsidRDefault="00A860F7" w:rsidP="003C6690">
      <w:pPr>
        <w:pStyle w:val="Heading2"/>
      </w:pPr>
    </w:p>
    <w:tbl>
      <w:tblPr>
        <w:tblStyle w:val="TableGrid"/>
        <w:tblW w:w="0" w:type="auto"/>
        <w:tblLook w:val="04A0" w:firstRow="1" w:lastRow="0" w:firstColumn="1" w:lastColumn="0" w:noHBand="0" w:noVBand="1"/>
      </w:tblPr>
      <w:tblGrid>
        <w:gridCol w:w="4106"/>
        <w:gridCol w:w="4950"/>
      </w:tblGrid>
      <w:tr w:rsidR="004F4E9E" w:rsidRPr="0008398D" w14:paraId="5496449A" w14:textId="77777777" w:rsidTr="00E326AE">
        <w:tc>
          <w:tcPr>
            <w:tcW w:w="4106" w:type="dxa"/>
            <w:tcBorders>
              <w:top w:val="nil"/>
              <w:left w:val="nil"/>
              <w:bottom w:val="nil"/>
              <w:right w:val="nil"/>
            </w:tcBorders>
          </w:tcPr>
          <w:p w14:paraId="026F2AE7" w14:textId="23D2BC03" w:rsidR="004F4E9E" w:rsidRPr="0008398D" w:rsidRDefault="004F4E9E" w:rsidP="004F4E9E">
            <w:pPr>
              <w:pStyle w:val="Heading2"/>
            </w:pPr>
            <w:bookmarkStart w:id="11" w:name="_Toc532548276"/>
            <w:r>
              <w:t>§1 Historik</w:t>
            </w:r>
            <w:bookmarkEnd w:id="11"/>
          </w:p>
        </w:tc>
        <w:tc>
          <w:tcPr>
            <w:tcW w:w="4950" w:type="dxa"/>
            <w:tcBorders>
              <w:top w:val="nil"/>
              <w:left w:val="nil"/>
              <w:bottom w:val="nil"/>
              <w:right w:val="nil"/>
            </w:tcBorders>
          </w:tcPr>
          <w:p w14:paraId="7DCDA094" w14:textId="77777777" w:rsidR="004F4E9E" w:rsidRPr="0008398D" w:rsidRDefault="004F4E9E" w:rsidP="00523492">
            <w:pPr>
              <w:pStyle w:val="Paragraf"/>
            </w:pPr>
          </w:p>
        </w:tc>
      </w:tr>
      <w:tr w:rsidR="004F4E9E" w:rsidRPr="0008398D" w14:paraId="0CE591C6" w14:textId="77777777" w:rsidTr="00E326AE">
        <w:tc>
          <w:tcPr>
            <w:tcW w:w="4106" w:type="dxa"/>
            <w:tcBorders>
              <w:top w:val="nil"/>
              <w:left w:val="nil"/>
              <w:bottom w:val="nil"/>
              <w:right w:val="nil"/>
            </w:tcBorders>
          </w:tcPr>
          <w:p w14:paraId="4F79D2FD" w14:textId="77777777" w:rsidR="004F4E9E" w:rsidRPr="0008398D" w:rsidRDefault="004F4E9E" w:rsidP="003C6690">
            <w:pPr>
              <w:pStyle w:val="Heading5"/>
            </w:pPr>
          </w:p>
        </w:tc>
        <w:tc>
          <w:tcPr>
            <w:tcW w:w="4950" w:type="dxa"/>
            <w:tcBorders>
              <w:top w:val="nil"/>
              <w:left w:val="nil"/>
              <w:bottom w:val="nil"/>
              <w:right w:val="nil"/>
            </w:tcBorders>
          </w:tcPr>
          <w:p w14:paraId="7CEA27B6" w14:textId="0E75806F" w:rsidR="004F4E9E" w:rsidRDefault="004F4E9E" w:rsidP="004F4E9E">
            <w:pPr>
              <w:pStyle w:val="Paragraf"/>
            </w:pPr>
            <w:r>
              <w:t xml:space="preserve">Riktlinjen antogs på Styrelsens </w:t>
            </w:r>
            <w:r w:rsidR="004A1FE1">
              <w:t xml:space="preserve">sjätte protokollmöte 2015, redigerades på Styrelsens </w:t>
            </w:r>
            <w:r w:rsidR="00CE5939">
              <w:t xml:space="preserve">trettonde protokollmöte 2016, Styrelsens </w:t>
            </w:r>
            <w:r w:rsidR="006732FE">
              <w:t xml:space="preserve">femte protokollmöte 2016, Styrelsens </w:t>
            </w:r>
            <w:r w:rsidR="00EC19A4">
              <w:t xml:space="preserve">sjunde protokollmöte 2016, </w:t>
            </w:r>
            <w:r w:rsidR="00E326AE">
              <w:t>Styrelsens</w:t>
            </w:r>
            <w:r w:rsidR="00D06AD2">
              <w:t xml:space="preserve"> nionde protokollmöte 2016,</w:t>
            </w:r>
            <w:r w:rsidR="00311B70">
              <w:t xml:space="preserve"> Styrelsens tolfte protokollmöte 2016, </w:t>
            </w:r>
            <w:r w:rsidR="00E6340A">
              <w:t>Styrelsens sjätte protokollmöte 2017</w:t>
            </w:r>
            <w:r w:rsidR="00945C52">
              <w:t>, Styrelsens nionde protokollmöte 2017</w:t>
            </w:r>
            <w:r w:rsidR="0018691C">
              <w:t>,</w:t>
            </w:r>
            <w:r w:rsidR="001E7403">
              <w:t xml:space="preserve"> </w:t>
            </w:r>
            <w:r w:rsidR="0018691C">
              <w:t>Styrelsens fjärde protokollmöte 2018</w:t>
            </w:r>
            <w:r w:rsidR="00F020D8">
              <w:t>, Styrelsens femte protokollmöte 2018</w:t>
            </w:r>
            <w:r w:rsidR="000B5867">
              <w:t>, Styrelsens nionde protokollmöte 2018</w:t>
            </w:r>
            <w:r w:rsidR="009643A7">
              <w:t>,</w:t>
            </w:r>
            <w:r w:rsidR="000B5867">
              <w:t xml:space="preserve"> </w:t>
            </w:r>
            <w:r w:rsidR="009643A7">
              <w:t>Styrelsens tredje protokollmöte 2019</w:t>
            </w:r>
            <w:r w:rsidR="00B7524F">
              <w:t>, Styrelsens fjärde protokollmöte 2019</w:t>
            </w:r>
            <w:r w:rsidR="004554E4">
              <w:t>, Styrelsens femte protokollmöte 2019</w:t>
            </w:r>
            <w:r w:rsidR="00D57CD9">
              <w:t>, Höstterminsmöte 1 2019</w:t>
            </w:r>
            <w:r w:rsidR="0029511E">
              <w:t>, Styrelsens sjätte protokollmöte 2019</w:t>
            </w:r>
            <w:r w:rsidR="000E6DE7">
              <w:t>, Styrelsens åttonde protokollmöte 2019, Styrelsens första protokollmöte 2020</w:t>
            </w:r>
            <w:r w:rsidR="00236746">
              <w:t>, Styrelsens andra protokollmöte 2020</w:t>
            </w:r>
            <w:r w:rsidR="00A04E9C">
              <w:t>, Styrelsens tredje protokollmöte</w:t>
            </w:r>
            <w:r w:rsidR="000B5867">
              <w:t xml:space="preserve"> </w:t>
            </w:r>
            <w:r w:rsidR="00591828">
              <w:t>2020</w:t>
            </w:r>
            <w:r w:rsidR="00C3525C">
              <w:t>,</w:t>
            </w:r>
            <w:r w:rsidR="00591828">
              <w:t xml:space="preserve"> </w:t>
            </w:r>
            <w:r w:rsidR="0029511E">
              <w:t xml:space="preserve">Styrelsens </w:t>
            </w:r>
            <w:r w:rsidR="00A04E9C">
              <w:t>fjärde</w:t>
            </w:r>
            <w:r w:rsidR="0029511E">
              <w:t xml:space="preserve"> protokollmöte 20</w:t>
            </w:r>
            <w:r w:rsidR="000E6DE7">
              <w:t>20</w:t>
            </w:r>
            <w:r w:rsidR="00AF76B9">
              <w:t>, Styrelsens sjätte protokollmöte 2020</w:t>
            </w:r>
            <w:r w:rsidR="00261790">
              <w:t xml:space="preserve">, </w:t>
            </w:r>
            <w:r w:rsidR="00C3525C">
              <w:t>på</w:t>
            </w:r>
            <w:r w:rsidR="00AF76B9">
              <w:t xml:space="preserve"> Höstterminsmöte 1 2020</w:t>
            </w:r>
            <w:r w:rsidR="00276670">
              <w:t xml:space="preserve">, </w:t>
            </w:r>
            <w:r w:rsidR="00261790">
              <w:t>på Protokollmöte 2 2021</w:t>
            </w:r>
            <w:r w:rsidR="00276670">
              <w:t xml:space="preserve"> </w:t>
            </w:r>
            <w:r w:rsidR="00276670">
              <w:t>och redigerades senast</w:t>
            </w:r>
            <w:r w:rsidR="00276670">
              <w:t xml:space="preserve"> på Styrelsens sjätte Protokollmöte 2021.</w:t>
            </w:r>
          </w:p>
          <w:p w14:paraId="0FA01F83" w14:textId="45A242D1" w:rsidR="00261790" w:rsidRPr="0008398D" w:rsidRDefault="00261790" w:rsidP="004F4E9E">
            <w:pPr>
              <w:pStyle w:val="Paragraf"/>
            </w:pPr>
          </w:p>
        </w:tc>
      </w:tr>
      <w:tr w:rsidR="004F4E9E" w:rsidRPr="0008398D" w14:paraId="3198D158" w14:textId="77777777" w:rsidTr="00E326AE">
        <w:tc>
          <w:tcPr>
            <w:tcW w:w="4106" w:type="dxa"/>
            <w:tcBorders>
              <w:top w:val="nil"/>
              <w:left w:val="nil"/>
              <w:bottom w:val="nil"/>
              <w:right w:val="nil"/>
            </w:tcBorders>
          </w:tcPr>
          <w:p w14:paraId="5EB0137E" w14:textId="77777777" w:rsidR="004F4E9E" w:rsidRPr="0008398D" w:rsidRDefault="004F4E9E" w:rsidP="003C6690">
            <w:pPr>
              <w:pStyle w:val="Heading5"/>
            </w:pPr>
          </w:p>
        </w:tc>
        <w:tc>
          <w:tcPr>
            <w:tcW w:w="4950" w:type="dxa"/>
            <w:tcBorders>
              <w:top w:val="nil"/>
              <w:left w:val="nil"/>
              <w:bottom w:val="nil"/>
              <w:right w:val="nil"/>
            </w:tcBorders>
          </w:tcPr>
          <w:p w14:paraId="23E8B5F2" w14:textId="77777777" w:rsidR="004F4E9E" w:rsidRPr="0008398D" w:rsidRDefault="004F4E9E" w:rsidP="00523492">
            <w:pPr>
              <w:pStyle w:val="Paragraf"/>
            </w:pPr>
          </w:p>
        </w:tc>
      </w:tr>
      <w:tr w:rsidR="00300EA9" w:rsidRPr="0008398D" w14:paraId="3C42B3CC" w14:textId="77777777" w:rsidTr="00E326AE">
        <w:trPr>
          <w:trHeight w:val="71"/>
        </w:trPr>
        <w:tc>
          <w:tcPr>
            <w:tcW w:w="4106" w:type="dxa"/>
            <w:tcBorders>
              <w:top w:val="nil"/>
              <w:left w:val="nil"/>
              <w:bottom w:val="nil"/>
              <w:right w:val="nil"/>
            </w:tcBorders>
          </w:tcPr>
          <w:p w14:paraId="1A785475" w14:textId="4F9E64F1" w:rsidR="00300EA9" w:rsidRPr="0008398D" w:rsidRDefault="00A860F7" w:rsidP="00EB0DFD">
            <w:pPr>
              <w:pStyle w:val="Heading2"/>
            </w:pPr>
            <w:bookmarkStart w:id="12" w:name="_Toc482526195"/>
            <w:bookmarkStart w:id="13" w:name="_Toc482534114"/>
            <w:bookmarkStart w:id="14" w:name="_Toc482545977"/>
            <w:bookmarkStart w:id="15" w:name="_Toc532548277"/>
            <w:r w:rsidRPr="0008398D">
              <w:t>§</w:t>
            </w:r>
            <w:bookmarkEnd w:id="12"/>
            <w:bookmarkEnd w:id="13"/>
            <w:bookmarkEnd w:id="14"/>
            <w:r w:rsidR="00E326AE">
              <w:t>2</w:t>
            </w:r>
            <w:r w:rsidR="00EB0DFD" w:rsidRPr="0008398D">
              <w:t xml:space="preserve"> Syfte</w:t>
            </w:r>
            <w:bookmarkEnd w:id="15"/>
          </w:p>
        </w:tc>
        <w:tc>
          <w:tcPr>
            <w:tcW w:w="4950" w:type="dxa"/>
            <w:tcBorders>
              <w:top w:val="nil"/>
              <w:left w:val="nil"/>
              <w:bottom w:val="nil"/>
              <w:right w:val="nil"/>
            </w:tcBorders>
          </w:tcPr>
          <w:p w14:paraId="154CBEDC" w14:textId="2340CF92" w:rsidR="00350C4A" w:rsidRPr="0008398D" w:rsidRDefault="00350C4A" w:rsidP="00523492">
            <w:pPr>
              <w:pStyle w:val="Paragraf"/>
            </w:pPr>
          </w:p>
        </w:tc>
      </w:tr>
      <w:tr w:rsidR="002736A9" w:rsidRPr="0008398D" w14:paraId="17B0D735" w14:textId="77777777" w:rsidTr="00E326AE">
        <w:trPr>
          <w:trHeight w:val="264"/>
        </w:trPr>
        <w:tc>
          <w:tcPr>
            <w:tcW w:w="4106" w:type="dxa"/>
            <w:tcBorders>
              <w:top w:val="nil"/>
              <w:left w:val="nil"/>
              <w:bottom w:val="nil"/>
              <w:right w:val="nil"/>
            </w:tcBorders>
          </w:tcPr>
          <w:p w14:paraId="63F38391" w14:textId="77777777" w:rsidR="002736A9" w:rsidRPr="0008398D" w:rsidRDefault="002736A9" w:rsidP="00967816">
            <w:pPr>
              <w:pStyle w:val="Paragraf"/>
            </w:pPr>
          </w:p>
        </w:tc>
        <w:tc>
          <w:tcPr>
            <w:tcW w:w="4950" w:type="dxa"/>
            <w:tcBorders>
              <w:top w:val="nil"/>
              <w:left w:val="nil"/>
              <w:bottom w:val="nil"/>
              <w:right w:val="nil"/>
            </w:tcBorders>
          </w:tcPr>
          <w:p w14:paraId="100B2C58" w14:textId="1B86D512" w:rsidR="002736A9" w:rsidRPr="0008398D" w:rsidRDefault="00EB0DFD" w:rsidP="00523492">
            <w:pPr>
              <w:pStyle w:val="Paragraf"/>
            </w:pPr>
            <w:r w:rsidRPr="0008398D">
              <w:t>Riktlinjen instiftades den 29</w:t>
            </w:r>
            <w:r w:rsidR="00DF4ACA" w:rsidRPr="0008398D">
              <w:t>e april 2015 med avsikten att effektivisera och göra informationsspridningen mer tillgänglig för alla studenter på Kemi- och Biotekniksektionen.</w:t>
            </w:r>
          </w:p>
        </w:tc>
      </w:tr>
      <w:tr w:rsidR="002736A9" w:rsidRPr="0008398D" w14:paraId="73E9C10E" w14:textId="77777777" w:rsidTr="00E326AE">
        <w:trPr>
          <w:trHeight w:val="71"/>
        </w:trPr>
        <w:tc>
          <w:tcPr>
            <w:tcW w:w="4106" w:type="dxa"/>
            <w:tcBorders>
              <w:top w:val="nil"/>
              <w:left w:val="nil"/>
              <w:bottom w:val="nil"/>
              <w:right w:val="nil"/>
            </w:tcBorders>
          </w:tcPr>
          <w:p w14:paraId="1582CC84" w14:textId="21F1DB43" w:rsidR="002736A9" w:rsidRPr="0008398D" w:rsidRDefault="002736A9" w:rsidP="002736A9">
            <w:pPr>
              <w:pStyle w:val="Heading5"/>
            </w:pPr>
          </w:p>
        </w:tc>
        <w:tc>
          <w:tcPr>
            <w:tcW w:w="4950" w:type="dxa"/>
            <w:tcBorders>
              <w:top w:val="nil"/>
              <w:left w:val="nil"/>
              <w:bottom w:val="nil"/>
              <w:right w:val="nil"/>
            </w:tcBorders>
          </w:tcPr>
          <w:p w14:paraId="55ECAE5B" w14:textId="77777777" w:rsidR="002736A9" w:rsidRPr="0008398D" w:rsidRDefault="002736A9" w:rsidP="00523492">
            <w:pPr>
              <w:pStyle w:val="Paragraf"/>
            </w:pPr>
          </w:p>
        </w:tc>
      </w:tr>
      <w:tr w:rsidR="002736A9" w:rsidRPr="0008398D" w14:paraId="3E3F750E" w14:textId="77777777" w:rsidTr="00E326AE">
        <w:trPr>
          <w:trHeight w:val="71"/>
        </w:trPr>
        <w:tc>
          <w:tcPr>
            <w:tcW w:w="4106" w:type="dxa"/>
            <w:tcBorders>
              <w:top w:val="nil"/>
              <w:left w:val="nil"/>
              <w:bottom w:val="nil"/>
              <w:right w:val="nil"/>
            </w:tcBorders>
          </w:tcPr>
          <w:p w14:paraId="104BB083" w14:textId="50E81FAE" w:rsidR="002736A9" w:rsidRPr="0008398D" w:rsidRDefault="002736A9" w:rsidP="00DF4ACA">
            <w:pPr>
              <w:pStyle w:val="Heading2"/>
            </w:pPr>
            <w:bookmarkStart w:id="16" w:name="_Toc482526196"/>
            <w:bookmarkStart w:id="17" w:name="_Toc482534115"/>
            <w:bookmarkStart w:id="18" w:name="_Toc482545978"/>
            <w:bookmarkStart w:id="19" w:name="_Toc532548278"/>
            <w:r w:rsidRPr="0008398D">
              <w:t>§</w:t>
            </w:r>
            <w:bookmarkEnd w:id="16"/>
            <w:bookmarkEnd w:id="17"/>
            <w:bookmarkEnd w:id="18"/>
            <w:r w:rsidR="00E326AE">
              <w:t>3</w:t>
            </w:r>
            <w:r w:rsidR="00DF4ACA" w:rsidRPr="0008398D">
              <w:t xml:space="preserve"> Sociala medier</w:t>
            </w:r>
            <w:bookmarkEnd w:id="19"/>
          </w:p>
        </w:tc>
        <w:tc>
          <w:tcPr>
            <w:tcW w:w="4950" w:type="dxa"/>
            <w:tcBorders>
              <w:top w:val="nil"/>
              <w:left w:val="nil"/>
              <w:bottom w:val="nil"/>
              <w:right w:val="nil"/>
            </w:tcBorders>
          </w:tcPr>
          <w:p w14:paraId="42BF4178" w14:textId="77777777" w:rsidR="002736A9" w:rsidRPr="0008398D" w:rsidRDefault="002736A9" w:rsidP="00523492">
            <w:pPr>
              <w:pStyle w:val="Paragraf"/>
            </w:pPr>
          </w:p>
        </w:tc>
      </w:tr>
      <w:tr w:rsidR="0027693E" w:rsidRPr="0008398D" w14:paraId="3E0EF143" w14:textId="77777777" w:rsidTr="00E326AE">
        <w:trPr>
          <w:trHeight w:val="71"/>
        </w:trPr>
        <w:tc>
          <w:tcPr>
            <w:tcW w:w="4106" w:type="dxa"/>
            <w:tcBorders>
              <w:top w:val="nil"/>
              <w:left w:val="nil"/>
              <w:bottom w:val="nil"/>
              <w:right w:val="nil"/>
            </w:tcBorders>
          </w:tcPr>
          <w:p w14:paraId="6F4F66EB" w14:textId="77777777" w:rsidR="0027693E" w:rsidRPr="0008398D" w:rsidRDefault="0027693E" w:rsidP="00967816">
            <w:pPr>
              <w:pStyle w:val="Heading5"/>
            </w:pPr>
          </w:p>
        </w:tc>
        <w:tc>
          <w:tcPr>
            <w:tcW w:w="4950" w:type="dxa"/>
            <w:tcBorders>
              <w:top w:val="nil"/>
              <w:left w:val="nil"/>
              <w:bottom w:val="nil"/>
              <w:right w:val="nil"/>
            </w:tcBorders>
          </w:tcPr>
          <w:p w14:paraId="542C2EDF" w14:textId="77777777" w:rsidR="0027693E" w:rsidRPr="0008398D" w:rsidRDefault="0027693E" w:rsidP="00523492">
            <w:pPr>
              <w:pStyle w:val="Paragraf"/>
            </w:pPr>
          </w:p>
        </w:tc>
      </w:tr>
      <w:tr w:rsidR="002736A9" w:rsidRPr="0008398D" w14:paraId="45F62D3B" w14:textId="77777777" w:rsidTr="00E326AE">
        <w:trPr>
          <w:trHeight w:val="71"/>
        </w:trPr>
        <w:tc>
          <w:tcPr>
            <w:tcW w:w="4106" w:type="dxa"/>
            <w:tcBorders>
              <w:top w:val="nil"/>
              <w:left w:val="nil"/>
              <w:bottom w:val="nil"/>
              <w:right w:val="nil"/>
            </w:tcBorders>
          </w:tcPr>
          <w:p w14:paraId="7BB01BA2" w14:textId="1D42F978" w:rsidR="002736A9" w:rsidRPr="0008398D" w:rsidRDefault="002736A9" w:rsidP="00DF4ACA">
            <w:pPr>
              <w:pStyle w:val="Paragraf"/>
            </w:pPr>
          </w:p>
        </w:tc>
        <w:tc>
          <w:tcPr>
            <w:tcW w:w="4950" w:type="dxa"/>
            <w:tcBorders>
              <w:top w:val="nil"/>
              <w:left w:val="nil"/>
              <w:bottom w:val="nil"/>
              <w:right w:val="nil"/>
            </w:tcBorders>
          </w:tcPr>
          <w:p w14:paraId="45AD1CF7" w14:textId="4634A283" w:rsidR="002736A9" w:rsidRPr="0008398D" w:rsidRDefault="00935071" w:rsidP="00523492">
            <w:pPr>
              <w:pStyle w:val="Paragraf"/>
            </w:pPr>
            <w:r w:rsidRPr="0008398D">
              <w:t>Sektionens</w:t>
            </w:r>
            <w:r w:rsidR="00DF4ACA" w:rsidRPr="0008398D">
              <w:t xml:space="preserve"> sociala medier innefattar Facebook, Instagram, </w:t>
            </w:r>
            <w:r w:rsidR="0019493C" w:rsidRPr="0008398D">
              <w:t>Twitter, YouTube</w:t>
            </w:r>
            <w:r w:rsidR="00D40BB2">
              <w:t>, Bonsai Campus</w:t>
            </w:r>
            <w:r w:rsidR="0019493C" w:rsidRPr="0008398D">
              <w:t xml:space="preserve"> samt LinkedIn</w:t>
            </w:r>
            <w:r w:rsidR="00945C52">
              <w:t>.</w:t>
            </w:r>
            <w:r w:rsidRPr="0008398D">
              <w:t xml:space="preserve"> Styrelsen </w:t>
            </w:r>
            <w:r w:rsidR="00700969">
              <w:t xml:space="preserve">i samråd med Cybermästaren </w:t>
            </w:r>
            <w:r w:rsidRPr="0008398D">
              <w:t>avgör vilka som ska ha tillgång till respektive konto</w:t>
            </w:r>
            <w:r w:rsidR="00700969">
              <w:t>, med undantag för LinkedIn som tillhandhå</w:t>
            </w:r>
            <w:r w:rsidR="00633B11">
              <w:t>lls av Styrelseledamot med PR-ansvar,</w:t>
            </w:r>
            <w:r w:rsidRPr="0008398D">
              <w:t xml:space="preserve"> för att verksamheten ska fungera under pågående verksamhetsår.</w:t>
            </w:r>
          </w:p>
          <w:p w14:paraId="1D3D03BA" w14:textId="77777777" w:rsidR="00935071" w:rsidRPr="0008398D" w:rsidRDefault="00935071" w:rsidP="00523492">
            <w:pPr>
              <w:pStyle w:val="Paragraf"/>
            </w:pPr>
          </w:p>
          <w:p w14:paraId="2B1FB57B" w14:textId="77777777" w:rsidR="00935071" w:rsidRPr="0008398D" w:rsidRDefault="00935071" w:rsidP="00523492">
            <w:pPr>
              <w:pStyle w:val="Paragraf"/>
            </w:pPr>
            <w:r w:rsidRPr="0008398D">
              <w:t xml:space="preserve">Allt material som publiceras i Sektionens sociala medier representerar Kemi- och Biotekniksektionen samt TLTH och bör därför </w:t>
            </w:r>
            <w:r w:rsidRPr="0008398D">
              <w:lastRenderedPageBreak/>
              <w:t>vara väl genomtänkt ur en lämplighetssynpunkt och var i enighet med Sektionens Policy för Likabehandling.</w:t>
            </w:r>
          </w:p>
          <w:p w14:paraId="7A820A32" w14:textId="77777777" w:rsidR="00935071" w:rsidRPr="0008398D" w:rsidRDefault="00935071" w:rsidP="00523492">
            <w:pPr>
              <w:pStyle w:val="Paragraf"/>
            </w:pPr>
          </w:p>
          <w:p w14:paraId="11CAA609" w14:textId="143CCBC0" w:rsidR="00935071" w:rsidRPr="0008398D" w:rsidRDefault="00935071" w:rsidP="00523492">
            <w:pPr>
              <w:pStyle w:val="Paragraf"/>
            </w:pPr>
            <w:r w:rsidRPr="0008398D">
              <w:t>Sociala medier eller funktioner i sociala medier där innehållet är tidsbegränsat får inte användas i Sektionens namn utan diskussion och tillåtelse från sittande Sektionsstyrelse. Exempel på så</w:t>
            </w:r>
            <w:r w:rsidR="0008398D">
              <w:t>da</w:t>
            </w:r>
            <w:r w:rsidRPr="0008398D">
              <w:t xml:space="preserve">na medier/funktionär är, men inte begränsade till, Snapchat och Instagram Stories. </w:t>
            </w:r>
          </w:p>
          <w:p w14:paraId="2650684F" w14:textId="77777777" w:rsidR="00935071" w:rsidRPr="0008398D" w:rsidRDefault="00935071" w:rsidP="00523492">
            <w:pPr>
              <w:pStyle w:val="Paragraf"/>
            </w:pPr>
          </w:p>
          <w:p w14:paraId="20EE8AED" w14:textId="1FFFA70B" w:rsidR="000B5867" w:rsidRPr="000B5867" w:rsidRDefault="00935071" w:rsidP="000B5867">
            <w:pPr>
              <w:autoSpaceDE w:val="0"/>
              <w:autoSpaceDN w:val="0"/>
              <w:adjustRightInd w:val="0"/>
              <w:rPr>
                <w:rFonts w:cs="Garamond"/>
                <w:sz w:val="24"/>
              </w:rPr>
            </w:pPr>
            <w:r w:rsidRPr="000B5867">
              <w:rPr>
                <w:sz w:val="24"/>
              </w:rPr>
              <w:t xml:space="preserve">I de fall inlägg sker i samarbete med företag ska detta tydligt framgå i inlägget genom att skriva ”Detta inlägg är i samarbete med X.” där X är namnet på företaget. </w:t>
            </w:r>
            <w:r w:rsidR="000B5867" w:rsidRPr="000B5867">
              <w:rPr>
                <w:rFonts w:cs="Garamond"/>
                <w:sz w:val="24"/>
              </w:rPr>
              <w:t xml:space="preserve">Frekvensen av marknadsförda inlägg som får lov att förekomma på </w:t>
            </w:r>
            <w:r w:rsidR="000B5867">
              <w:rPr>
                <w:rFonts w:cs="Garamond"/>
                <w:sz w:val="24"/>
              </w:rPr>
              <w:t>S</w:t>
            </w:r>
            <w:r w:rsidR="000B5867" w:rsidRPr="000B5867">
              <w:rPr>
                <w:rFonts w:cs="Garamond"/>
                <w:sz w:val="24"/>
              </w:rPr>
              <w:t>ektionens sociala medier ska</w:t>
            </w:r>
          </w:p>
          <w:p w14:paraId="2E211382" w14:textId="7A547824" w:rsidR="00935071" w:rsidRPr="0008398D" w:rsidRDefault="000B5867" w:rsidP="000B5867">
            <w:pPr>
              <w:pStyle w:val="Paragraf"/>
            </w:pPr>
            <w:r w:rsidRPr="000B5867">
              <w:rPr>
                <w:rFonts w:cs="Garamond"/>
                <w:szCs w:val="24"/>
              </w:rPr>
              <w:t>bestämmas i samråd med Styrelsen.</w:t>
            </w:r>
          </w:p>
        </w:tc>
      </w:tr>
      <w:tr w:rsidR="00935071" w:rsidRPr="0008398D" w14:paraId="76D7BADE" w14:textId="77777777" w:rsidTr="00E326AE">
        <w:trPr>
          <w:trHeight w:val="71"/>
        </w:trPr>
        <w:tc>
          <w:tcPr>
            <w:tcW w:w="4106" w:type="dxa"/>
            <w:tcBorders>
              <w:top w:val="nil"/>
              <w:left w:val="nil"/>
              <w:bottom w:val="nil"/>
              <w:right w:val="nil"/>
            </w:tcBorders>
          </w:tcPr>
          <w:p w14:paraId="7E4081B7" w14:textId="77777777" w:rsidR="00935071" w:rsidRPr="0008398D" w:rsidRDefault="00935071" w:rsidP="00935071">
            <w:pPr>
              <w:pStyle w:val="Heading5"/>
            </w:pPr>
          </w:p>
        </w:tc>
        <w:tc>
          <w:tcPr>
            <w:tcW w:w="4950" w:type="dxa"/>
            <w:tcBorders>
              <w:top w:val="nil"/>
              <w:left w:val="nil"/>
              <w:bottom w:val="nil"/>
              <w:right w:val="nil"/>
            </w:tcBorders>
          </w:tcPr>
          <w:p w14:paraId="0BBD439E" w14:textId="77777777" w:rsidR="00935071" w:rsidRPr="0008398D" w:rsidRDefault="00935071" w:rsidP="00523492">
            <w:pPr>
              <w:pStyle w:val="Paragraf"/>
            </w:pPr>
          </w:p>
        </w:tc>
      </w:tr>
      <w:tr w:rsidR="00935071" w:rsidRPr="0008398D" w14:paraId="4961A8BE" w14:textId="77777777" w:rsidTr="00E326AE">
        <w:trPr>
          <w:trHeight w:val="71"/>
        </w:trPr>
        <w:tc>
          <w:tcPr>
            <w:tcW w:w="4106" w:type="dxa"/>
            <w:tcBorders>
              <w:top w:val="nil"/>
              <w:left w:val="nil"/>
              <w:bottom w:val="nil"/>
              <w:right w:val="nil"/>
            </w:tcBorders>
          </w:tcPr>
          <w:p w14:paraId="2C198A01" w14:textId="45141970" w:rsidR="00935071" w:rsidRPr="0008398D" w:rsidRDefault="00E326AE" w:rsidP="00935071">
            <w:pPr>
              <w:pStyle w:val="Heading5"/>
            </w:pPr>
            <w:bookmarkStart w:id="20" w:name="_Toc532548279"/>
            <w:r>
              <w:t>§3</w:t>
            </w:r>
            <w:r w:rsidR="00935071" w:rsidRPr="0008398D">
              <w:t>:1 Facebook</w:t>
            </w:r>
            <w:bookmarkEnd w:id="20"/>
          </w:p>
        </w:tc>
        <w:tc>
          <w:tcPr>
            <w:tcW w:w="4950" w:type="dxa"/>
            <w:tcBorders>
              <w:top w:val="nil"/>
              <w:left w:val="nil"/>
              <w:bottom w:val="nil"/>
              <w:right w:val="nil"/>
            </w:tcBorders>
          </w:tcPr>
          <w:p w14:paraId="6AD00521" w14:textId="77777777" w:rsidR="00935071" w:rsidRPr="0008398D" w:rsidRDefault="00935071" w:rsidP="00523492">
            <w:pPr>
              <w:pStyle w:val="Paragraf"/>
            </w:pPr>
          </w:p>
        </w:tc>
      </w:tr>
      <w:tr w:rsidR="00935071" w:rsidRPr="0008398D" w14:paraId="23498FC4" w14:textId="77777777" w:rsidTr="00E326AE">
        <w:trPr>
          <w:trHeight w:val="71"/>
        </w:trPr>
        <w:tc>
          <w:tcPr>
            <w:tcW w:w="4106" w:type="dxa"/>
            <w:tcBorders>
              <w:top w:val="nil"/>
              <w:left w:val="nil"/>
              <w:bottom w:val="nil"/>
              <w:right w:val="nil"/>
            </w:tcBorders>
          </w:tcPr>
          <w:p w14:paraId="42934E46" w14:textId="77777777" w:rsidR="00935071" w:rsidRPr="0008398D" w:rsidRDefault="00935071" w:rsidP="00BF4636">
            <w:pPr>
              <w:pStyle w:val="Paragraf"/>
            </w:pPr>
          </w:p>
        </w:tc>
        <w:tc>
          <w:tcPr>
            <w:tcW w:w="4950" w:type="dxa"/>
            <w:tcBorders>
              <w:top w:val="nil"/>
              <w:left w:val="nil"/>
              <w:bottom w:val="nil"/>
              <w:right w:val="nil"/>
            </w:tcBorders>
          </w:tcPr>
          <w:p w14:paraId="22BCCCF2" w14:textId="545517C9" w:rsidR="00935071" w:rsidRPr="0008398D" w:rsidRDefault="00935071" w:rsidP="00523492">
            <w:pPr>
              <w:pStyle w:val="Paragraf"/>
            </w:pPr>
            <w:r w:rsidRPr="0008398D">
              <w:t>K-sektionen har en Facebooksida, K-sektionen inom TLTH, där all information som kan vara relevant för Sektionsmed</w:t>
            </w:r>
            <w:r w:rsidR="00FA1924">
              <w:t>l</w:t>
            </w:r>
            <w:r w:rsidRPr="0008398D">
              <w:t xml:space="preserve">emmarna läggs upp. </w:t>
            </w:r>
          </w:p>
          <w:p w14:paraId="400F22AD" w14:textId="77777777" w:rsidR="00935071" w:rsidRPr="0008398D" w:rsidRDefault="00935071" w:rsidP="00523492">
            <w:pPr>
              <w:pStyle w:val="Paragraf"/>
            </w:pPr>
          </w:p>
          <w:p w14:paraId="360A93E4" w14:textId="1226B2C1" w:rsidR="00935071" w:rsidRPr="0008398D" w:rsidRDefault="00935071" w:rsidP="00523492">
            <w:pPr>
              <w:pStyle w:val="Paragraf"/>
            </w:pPr>
            <w:r w:rsidRPr="0008398D">
              <w:t xml:space="preserve">Alla </w:t>
            </w:r>
            <w:r w:rsidR="006907DB">
              <w:t>icke-fun</w:t>
            </w:r>
            <w:r w:rsidR="00FA1924">
              <w:t>k</w:t>
            </w:r>
            <w:r w:rsidR="006907DB">
              <w:t xml:space="preserve">tionärsspecifika </w:t>
            </w:r>
            <w:r w:rsidRPr="0008398D">
              <w:t xml:space="preserve">evenemang som skapas av Sektionens utskott ska skapas via Sektionens Facebooksida. Detta för att alla medlemmar enkelt ska hitta Sektionens evenemang. Det är tillåtet att göra andra utskottsmedlemmar till medvärdar då evenemang skapas </w:t>
            </w:r>
            <w:r w:rsidR="00FA1924">
              <w:t>på</w:t>
            </w:r>
            <w:r w:rsidRPr="0008398D">
              <w:t xml:space="preserve"> Sektionens sida.</w:t>
            </w:r>
          </w:p>
          <w:p w14:paraId="4ED874F5" w14:textId="77777777" w:rsidR="005978DE" w:rsidRPr="0008398D" w:rsidRDefault="005978DE" w:rsidP="00523492">
            <w:pPr>
              <w:pStyle w:val="Paragraf"/>
            </w:pPr>
          </w:p>
          <w:p w14:paraId="5E38E3B1" w14:textId="77777777" w:rsidR="005978DE" w:rsidRPr="0008398D" w:rsidRDefault="005978DE" w:rsidP="00523492">
            <w:pPr>
              <w:pStyle w:val="Paragraf"/>
            </w:pPr>
            <w:r w:rsidRPr="0008398D">
              <w:t>Information som publiceras på Sektionens Facebooksida ska skrivas på både svenska och engelska förutsatt att informationen anses vara relevant för både svenska och internationella studenter. Om texten enbart är relevant för ena målgruppen bör detta anslås i början av inlägget, till exempel genom att skriva ”This information is only relevant to Swedish students”. Den som skrivit texten ansvarar för att den finns på båda språken vid behov.</w:t>
            </w:r>
          </w:p>
          <w:p w14:paraId="289389BC" w14:textId="77777777" w:rsidR="005978DE" w:rsidRPr="0008398D" w:rsidRDefault="005978DE" w:rsidP="00523492">
            <w:pPr>
              <w:pStyle w:val="Paragraf"/>
            </w:pPr>
          </w:p>
          <w:p w14:paraId="7526C591" w14:textId="77777777" w:rsidR="005978DE" w:rsidRPr="0008398D" w:rsidRDefault="005978DE" w:rsidP="00523492">
            <w:pPr>
              <w:pStyle w:val="Paragraf"/>
            </w:pPr>
            <w:r w:rsidRPr="0008398D">
              <w:t xml:space="preserve">För att underlätta för internationella studenter bör Sektionens evenemang som är anpassade för icke-svensktalande ha namn och beskrivning på både svenska och engelska, alternativt enbart på engelska. Om ett evenemang endast är riktat mot svensktalande studenter, till exempel en lunchföreläsning på svenska, bör detta framgå </w:t>
            </w:r>
            <w:r w:rsidRPr="0008398D">
              <w:lastRenderedPageBreak/>
              <w:t xml:space="preserve">tydligt i evenemangets beskrivning, till exempel genom att skriva ”This event will be held in Swedish”. </w:t>
            </w:r>
          </w:p>
          <w:p w14:paraId="6B763074" w14:textId="77777777" w:rsidR="005978DE" w:rsidRPr="0008398D" w:rsidRDefault="005978DE" w:rsidP="00523492">
            <w:pPr>
              <w:pStyle w:val="Paragraf"/>
            </w:pPr>
          </w:p>
          <w:p w14:paraId="70DFE0D5" w14:textId="7C716BC9" w:rsidR="009643A7" w:rsidRDefault="009643A7" w:rsidP="009643A7">
            <w:pPr>
              <w:pStyle w:val="Paragraf"/>
            </w:pPr>
            <w:r>
              <w:t>För nollningsrelaterad information under Nollningen bör en separat sida för Nollningen</w:t>
            </w:r>
          </w:p>
          <w:p w14:paraId="42A9A4CD" w14:textId="0A5CF92D" w:rsidR="005978DE" w:rsidRDefault="009643A7" w:rsidP="008E7E31">
            <w:pPr>
              <w:pStyle w:val="Paragraf"/>
            </w:pPr>
            <w:r>
              <w:t>användas</w:t>
            </w:r>
            <w:r w:rsidR="005978DE" w:rsidRPr="0008398D">
              <w:t xml:space="preserve">. Detta då alla event under Nollningen inte är riktade till alla medlemmar på Sektionen. Denna sida </w:t>
            </w:r>
            <w:r>
              <w:t>aktiveras</w:t>
            </w:r>
            <w:r w:rsidR="005978DE" w:rsidRPr="0008398D">
              <w:t xml:space="preserve"> i samband med att de nya studenterna får sina antagningsbesked och </w:t>
            </w:r>
            <w:r w:rsidRPr="009643A7">
              <w:t>inaktiveras så att ingen förutom ägare</w:t>
            </w:r>
            <w:r>
              <w:t xml:space="preserve"> </w:t>
            </w:r>
            <w:r w:rsidRPr="009643A7">
              <w:t>kan se den</w:t>
            </w:r>
            <w:r>
              <w:t xml:space="preserve"> </w:t>
            </w:r>
            <w:r w:rsidR="008E7E31">
              <w:t>innan årets slut</w:t>
            </w:r>
            <w:r w:rsidR="005978DE" w:rsidRPr="0008398D">
              <w:t xml:space="preserve">. </w:t>
            </w:r>
            <w:r w:rsidRPr="009643A7">
              <w:t>På så sätt går sidan i arv från år till år.</w:t>
            </w:r>
            <w:r>
              <w:t xml:space="preserve"> </w:t>
            </w:r>
            <w:r w:rsidR="005978DE" w:rsidRPr="0008398D">
              <w:t xml:space="preserve">pHøset i samråd med Styrelsen samt </w:t>
            </w:r>
            <w:r w:rsidR="004554E4">
              <w:t>Cybermästaren</w:t>
            </w:r>
            <w:r w:rsidR="005978DE" w:rsidRPr="0008398D">
              <w:t xml:space="preserve"> avgör vilka som ska ha tillgång till Nollningssidan. </w:t>
            </w:r>
            <w:r w:rsidR="008E7E31" w:rsidRPr="008E7E31">
              <w:t>pHøset ansvarar själva för att censurera sidan i samband</w:t>
            </w:r>
            <w:r w:rsidR="008E7E31">
              <w:t xml:space="preserve"> </w:t>
            </w:r>
            <w:r w:rsidR="008E7E31" w:rsidRPr="008E7E31">
              <w:t>med att den inaktiveras.</w:t>
            </w:r>
          </w:p>
          <w:p w14:paraId="76B4FD1E" w14:textId="77777777" w:rsidR="00866E4F" w:rsidRDefault="00866E4F" w:rsidP="00523492">
            <w:pPr>
              <w:pStyle w:val="Paragraf"/>
            </w:pPr>
          </w:p>
          <w:p w14:paraId="6151C63C" w14:textId="77777777" w:rsidR="00E326AE" w:rsidRDefault="00017DDC" w:rsidP="00017DDC">
            <w:pPr>
              <w:pStyle w:val="Paragraf"/>
            </w:pPr>
            <w:r w:rsidRPr="00017DDC">
              <w:t xml:space="preserve">Sektionen driver även en Köp och Sälj-grupp vid namn ”K-sektionen: Köp och Sälj Kurslitteratur”. I denna kan medlemmarna annonsera om, sälja och köpa begagnad kurslitteratur eller studiematerial. Studiemästaren ansvarar för att reglerna för gruppen följs.  </w:t>
            </w:r>
          </w:p>
          <w:p w14:paraId="36ECFB83" w14:textId="77777777" w:rsidR="00B7524F" w:rsidRDefault="00B7524F" w:rsidP="00017DDC">
            <w:pPr>
              <w:pStyle w:val="Paragraf"/>
            </w:pPr>
          </w:p>
          <w:p w14:paraId="4E26970C" w14:textId="77777777" w:rsidR="00B7524F" w:rsidRPr="00B7524F" w:rsidRDefault="00B7524F" w:rsidP="00B7524F">
            <w:pPr>
              <w:pStyle w:val="Paragraf"/>
            </w:pPr>
            <w:r w:rsidRPr="00B7524F">
              <w:t>Sektionen driver även en egen grupp för de</w:t>
            </w:r>
          </w:p>
          <w:p w14:paraId="5D87CB0C" w14:textId="10CB8D6B" w:rsidR="00B7524F" w:rsidRDefault="00B7524F" w:rsidP="00B7524F">
            <w:pPr>
              <w:pStyle w:val="Paragraf"/>
            </w:pPr>
            <w:r w:rsidRPr="00B7524F">
              <w:t>internationella studenterna</w:t>
            </w:r>
            <w:r w:rsidR="00D3229A">
              <w:t xml:space="preserve"> vid namn ”International Students at the K-Guild”</w:t>
            </w:r>
            <w:r w:rsidRPr="00B7524F">
              <w:t>. Syftet med gruppen är att underlätta för alla internationella studenter att ta del</w:t>
            </w:r>
            <w:r>
              <w:t xml:space="preserve"> </w:t>
            </w:r>
            <w:r w:rsidRPr="00B7524F">
              <w:t>av de av Sektionens evenemang som är anpassade för icke-svensktalande samt de som anordnas exklusivt</w:t>
            </w:r>
            <w:r>
              <w:t xml:space="preserve"> </w:t>
            </w:r>
            <w:r w:rsidRPr="00B7524F">
              <w:t>för internationella studenter. Inför nollningen ansvarar de internationella huvudpHaddrarna samt pHøset</w:t>
            </w:r>
            <w:r>
              <w:t xml:space="preserve"> </w:t>
            </w:r>
            <w:r w:rsidRPr="00B7524F">
              <w:t>för att alla nya internationella studenter bjuds in till gruppen. Studiemästaren ansvarar för att enbart</w:t>
            </w:r>
            <w:r>
              <w:t xml:space="preserve"> </w:t>
            </w:r>
            <w:r w:rsidRPr="00B7524F">
              <w:t>relevanta inlägg postas i gruppen och att alla inlägg följer Facebooks egna riktlinjer.</w:t>
            </w:r>
          </w:p>
          <w:p w14:paraId="427C7C35" w14:textId="77777777" w:rsidR="0029511E" w:rsidRDefault="0029511E" w:rsidP="00B7524F">
            <w:pPr>
              <w:pStyle w:val="Paragraf"/>
            </w:pPr>
          </w:p>
          <w:p w14:paraId="1EE5BE51" w14:textId="77777777" w:rsidR="0029511E" w:rsidRPr="0029511E" w:rsidRDefault="0029511E" w:rsidP="0029511E">
            <w:pPr>
              <w:pStyle w:val="Paragraf"/>
            </w:pPr>
            <w:r w:rsidRPr="0029511E">
              <w:t>Sektionen driver även en Facebook-grupp för folk</w:t>
            </w:r>
          </w:p>
          <w:p w14:paraId="73761AC8" w14:textId="0A473C50" w:rsidR="0029511E" w:rsidRDefault="0029511E" w:rsidP="0029511E">
            <w:pPr>
              <w:pStyle w:val="Paragraf"/>
            </w:pPr>
            <w:r w:rsidRPr="0029511E">
              <w:t>som vill hjälpa till på Sektionen utöver sina eventuella funktionärsposter</w:t>
            </w:r>
            <w:r w:rsidR="00D95CBA">
              <w:t xml:space="preserve"> vid namn ”K-sektionens jobbare</w:t>
            </w:r>
            <w:r w:rsidRPr="0029511E">
              <w:t>. Syftet med gruppen är att den</w:t>
            </w:r>
            <w:r>
              <w:t xml:space="preserve"> </w:t>
            </w:r>
            <w:r w:rsidRPr="0029511E">
              <w:t>ska fungera som en jobbarpool för personer som är intresserade av att jobba på något eller några</w:t>
            </w:r>
            <w:r>
              <w:t xml:space="preserve"> </w:t>
            </w:r>
            <w:r w:rsidRPr="0029511E">
              <w:t>evenemang. Gruppen har därmed också som syfte att fungera som en plattform för utskott som behöver</w:t>
            </w:r>
            <w:r>
              <w:t xml:space="preserve"> </w:t>
            </w:r>
            <w:r w:rsidRPr="0029511E">
              <w:t xml:space="preserve">hitta fler jobbare till sina evenemang. </w:t>
            </w:r>
          </w:p>
          <w:p w14:paraId="18E552EA" w14:textId="77777777" w:rsidR="00A04E9C" w:rsidRDefault="00A04E9C" w:rsidP="0029511E">
            <w:pPr>
              <w:pStyle w:val="Paragraf"/>
            </w:pPr>
          </w:p>
          <w:p w14:paraId="149E837E" w14:textId="77777777" w:rsidR="00A04E9C" w:rsidRDefault="00A04E9C" w:rsidP="0029511E">
            <w:pPr>
              <w:pStyle w:val="Paragraf"/>
            </w:pPr>
            <w:r w:rsidRPr="00A04E9C">
              <w:t xml:space="preserve">Sektionen driver även en Facebook-grupp för Sektionens Alumner vid namn “K- sektionens Alumner, TLTH”. Syftet med gruppen är att </w:t>
            </w:r>
            <w:r w:rsidRPr="00A04E9C">
              <w:lastRenderedPageBreak/>
              <w:t>underlätta för alla Alumner att ta del av Sektionens evenemang för Alumner samt att underlätta kommunikationen mellan Alumner och Alumniutskottet. Alumnimästaren ansvarar för att enbart relevanta inlägg postas i gruppen och att alla inlägg följer Facebooks egna riktlinjer.</w:t>
            </w:r>
          </w:p>
          <w:p w14:paraId="1D62DC30" w14:textId="77777777" w:rsidR="007E7431" w:rsidRDefault="007E7431" w:rsidP="0029511E">
            <w:pPr>
              <w:pStyle w:val="Paragraf"/>
            </w:pPr>
          </w:p>
          <w:p w14:paraId="282EB7AF" w14:textId="68B87874" w:rsidR="007E7431" w:rsidRPr="0008398D" w:rsidRDefault="007E7431" w:rsidP="0029511E">
            <w:pPr>
              <w:pStyle w:val="Paragraf"/>
            </w:pPr>
            <w:r>
              <w:t>Sektionen driver även en Facebook-grupp vid namn “Jag vill få notiser om K-Sektionens event”. Syftet med gruppen är att den ska bjudas in till alla event som läggs upp på Sektionens Facebooksida för att försäkra att alla som vill få notiser om event får det. Styrelseledamot med Eventansvar ansvarar för att reglerna för gruppen följs.</w:t>
            </w:r>
          </w:p>
        </w:tc>
      </w:tr>
      <w:tr w:rsidR="00935071" w:rsidRPr="0008398D" w14:paraId="129B7753" w14:textId="77777777" w:rsidTr="00E326AE">
        <w:trPr>
          <w:trHeight w:val="71"/>
        </w:trPr>
        <w:tc>
          <w:tcPr>
            <w:tcW w:w="4106" w:type="dxa"/>
            <w:tcBorders>
              <w:top w:val="nil"/>
              <w:left w:val="nil"/>
              <w:bottom w:val="nil"/>
              <w:right w:val="nil"/>
            </w:tcBorders>
          </w:tcPr>
          <w:p w14:paraId="581D07DA" w14:textId="4783DBC9" w:rsidR="00935071" w:rsidRPr="0008398D" w:rsidRDefault="00935071" w:rsidP="005978DE">
            <w:pPr>
              <w:pStyle w:val="Heading5"/>
            </w:pPr>
          </w:p>
        </w:tc>
        <w:tc>
          <w:tcPr>
            <w:tcW w:w="4950" w:type="dxa"/>
            <w:tcBorders>
              <w:top w:val="nil"/>
              <w:left w:val="nil"/>
              <w:bottom w:val="nil"/>
              <w:right w:val="nil"/>
            </w:tcBorders>
          </w:tcPr>
          <w:p w14:paraId="6CC31221" w14:textId="77777777" w:rsidR="00935071" w:rsidRPr="0008398D" w:rsidRDefault="00935071" w:rsidP="00523492">
            <w:pPr>
              <w:pStyle w:val="Paragraf"/>
            </w:pPr>
          </w:p>
        </w:tc>
      </w:tr>
      <w:tr w:rsidR="00935071" w:rsidRPr="0008398D" w14:paraId="5ACC674F" w14:textId="77777777" w:rsidTr="00E326AE">
        <w:trPr>
          <w:trHeight w:val="71"/>
        </w:trPr>
        <w:tc>
          <w:tcPr>
            <w:tcW w:w="4106" w:type="dxa"/>
            <w:tcBorders>
              <w:top w:val="nil"/>
              <w:left w:val="nil"/>
              <w:bottom w:val="nil"/>
              <w:right w:val="nil"/>
            </w:tcBorders>
          </w:tcPr>
          <w:p w14:paraId="713D5E07" w14:textId="1635FBD2" w:rsidR="00935071" w:rsidRPr="0008398D" w:rsidRDefault="00E326AE" w:rsidP="005978DE">
            <w:pPr>
              <w:pStyle w:val="Heading5"/>
            </w:pPr>
            <w:bookmarkStart w:id="21" w:name="_Toc532548280"/>
            <w:r>
              <w:t>§3</w:t>
            </w:r>
            <w:r w:rsidR="005978DE" w:rsidRPr="0008398D">
              <w:t>:2 Instagram</w:t>
            </w:r>
            <w:bookmarkEnd w:id="21"/>
          </w:p>
        </w:tc>
        <w:tc>
          <w:tcPr>
            <w:tcW w:w="4950" w:type="dxa"/>
            <w:tcBorders>
              <w:top w:val="nil"/>
              <w:left w:val="nil"/>
              <w:bottom w:val="nil"/>
              <w:right w:val="nil"/>
            </w:tcBorders>
          </w:tcPr>
          <w:p w14:paraId="5A4D1932" w14:textId="77777777" w:rsidR="00935071" w:rsidRPr="0008398D" w:rsidRDefault="00935071" w:rsidP="00523492">
            <w:pPr>
              <w:pStyle w:val="Paragraf"/>
            </w:pPr>
          </w:p>
        </w:tc>
      </w:tr>
      <w:tr w:rsidR="00935071" w:rsidRPr="0008398D" w14:paraId="3A7F5549" w14:textId="77777777" w:rsidTr="00E326AE">
        <w:trPr>
          <w:trHeight w:val="71"/>
        </w:trPr>
        <w:tc>
          <w:tcPr>
            <w:tcW w:w="4106" w:type="dxa"/>
            <w:tcBorders>
              <w:top w:val="nil"/>
              <w:left w:val="nil"/>
              <w:bottom w:val="nil"/>
              <w:right w:val="nil"/>
            </w:tcBorders>
          </w:tcPr>
          <w:p w14:paraId="6EA41ADD" w14:textId="77777777" w:rsidR="00935071" w:rsidRPr="0008398D" w:rsidRDefault="00935071" w:rsidP="00BF4636">
            <w:pPr>
              <w:pStyle w:val="Paragraf"/>
            </w:pPr>
          </w:p>
        </w:tc>
        <w:tc>
          <w:tcPr>
            <w:tcW w:w="4950" w:type="dxa"/>
            <w:tcBorders>
              <w:top w:val="nil"/>
              <w:left w:val="nil"/>
              <w:bottom w:val="nil"/>
              <w:right w:val="nil"/>
            </w:tcBorders>
          </w:tcPr>
          <w:p w14:paraId="2D4484DD" w14:textId="77777777" w:rsidR="0029511E" w:rsidRPr="0029511E" w:rsidRDefault="0029511E" w:rsidP="0029511E">
            <w:pPr>
              <w:pStyle w:val="Paragraf"/>
            </w:pPr>
            <w:r w:rsidRPr="0029511E">
              <w:t>Sektionen har ett officiellt Instagramkonto,</w:t>
            </w:r>
          </w:p>
          <w:p w14:paraId="06042A6C" w14:textId="02CE83FA" w:rsidR="00E34B28" w:rsidRDefault="0029511E" w:rsidP="0029511E">
            <w:pPr>
              <w:pStyle w:val="Paragraf"/>
            </w:pPr>
            <w:r w:rsidRPr="0029511E">
              <w:t>@ksektionentlth. Sektionens utskott</w:t>
            </w:r>
            <w:r w:rsidR="006A50B0">
              <w:t xml:space="preserve"> </w:t>
            </w:r>
            <w:r w:rsidR="007461DC">
              <w:t xml:space="preserve">har </w:t>
            </w:r>
            <w:r w:rsidRPr="0029511E">
              <w:t>egna</w:t>
            </w:r>
            <w:r w:rsidR="00CB3068">
              <w:t xml:space="preserve"> </w:t>
            </w:r>
            <w:r w:rsidRPr="0029511E">
              <w:t>Instagramkonton kopplade till Sektione</w:t>
            </w:r>
            <w:r w:rsidR="007461DC">
              <w:t>n</w:t>
            </w:r>
            <w:r w:rsidRPr="0029511E">
              <w:t>.</w:t>
            </w:r>
            <w:r w:rsidR="007461DC">
              <w:t xml:space="preserve"> Projektgrupper får starta Instagramkonton kopplade till Sektionen. Dessa konton ska avslutas vid slutet av verksamhets</w:t>
            </w:r>
            <w:r w:rsidR="003724A2">
              <w:t>året om kontot ej ska gå i arv.</w:t>
            </w:r>
            <w:r w:rsidRPr="0029511E">
              <w:t xml:space="preserve"> Uppstart av dessa ska ske i samråd med</w:t>
            </w:r>
            <w:r w:rsidR="00CB3068">
              <w:t xml:space="preserve"> </w:t>
            </w:r>
            <w:r w:rsidRPr="0029511E">
              <w:t>Styrelsen och användning måste ske i</w:t>
            </w:r>
            <w:r w:rsidR="00CB3068">
              <w:t xml:space="preserve"> </w:t>
            </w:r>
            <w:r w:rsidRPr="0029511E">
              <w:t xml:space="preserve">enlighet med Sektionens riktlinjer. </w:t>
            </w:r>
            <w:r w:rsidR="0085767D">
              <w:t xml:space="preserve">För uppstart kontaktas Styrelsen via </w:t>
            </w:r>
            <w:hyperlink r:id="rId9" w:history="1">
              <w:r w:rsidR="00BD060E" w:rsidRPr="00376224">
                <w:rPr>
                  <w:rStyle w:val="Hyperlink"/>
                </w:rPr>
                <w:t>instagram@ksek.se</w:t>
              </w:r>
            </w:hyperlink>
            <w:r w:rsidR="00BD060E">
              <w:t xml:space="preserve"> </w:t>
            </w:r>
            <w:r w:rsidRPr="0029511E">
              <w:t>Utskotts</w:t>
            </w:r>
            <w:r w:rsidR="007249A1">
              <w:t xml:space="preserve"> och projektgruppers</w:t>
            </w:r>
            <w:r w:rsidR="00CB3068">
              <w:t xml:space="preserve"> </w:t>
            </w:r>
            <w:r w:rsidRPr="0029511E">
              <w:t xml:space="preserve">Instagramkonton </w:t>
            </w:r>
            <w:r w:rsidR="00F80388">
              <w:t>får</w:t>
            </w:r>
            <w:r w:rsidRPr="0029511E">
              <w:t xml:space="preserve"> ej användas för primär</w:t>
            </w:r>
            <w:r w:rsidR="00CB3068">
              <w:t xml:space="preserve"> </w:t>
            </w:r>
            <w:r w:rsidRPr="0029511E">
              <w:t>informationsspridning utan som ett komplement till</w:t>
            </w:r>
            <w:r w:rsidR="00CB3068">
              <w:t xml:space="preserve"> </w:t>
            </w:r>
            <w:r w:rsidRPr="0029511E">
              <w:t>befintliga kanaler.</w:t>
            </w:r>
            <w:r w:rsidR="00F80388">
              <w:t xml:space="preserve"> Kontot får ej heller följa privatpersoner utanför utskottet eller </w:t>
            </w:r>
            <w:r w:rsidR="00DA4677">
              <w:t>projektgruppen</w:t>
            </w:r>
            <w:r w:rsidR="00F80388">
              <w:t xml:space="preserve">. </w:t>
            </w:r>
          </w:p>
          <w:p w14:paraId="5DB60B9A" w14:textId="77777777" w:rsidR="00E34B28" w:rsidRDefault="00E34B28" w:rsidP="0029511E">
            <w:pPr>
              <w:pStyle w:val="Paragraf"/>
            </w:pPr>
          </w:p>
          <w:p w14:paraId="46077394" w14:textId="68DC1247" w:rsidR="00CB3068" w:rsidRDefault="00E34B28" w:rsidP="0029511E">
            <w:pPr>
              <w:pStyle w:val="Paragraf"/>
            </w:pPr>
            <w:r>
              <w:t>Styrelsen ansvarar för granskning av innehåll på alla utskottsinstagramkonton på Sektionen och har befogenhet att ta bort publicerat innehåll om det anses nödvändigt. Granskningen innebär att kontrollera att innehåll som publiceras på alla utskottsinstagramkonton följer Sektionens riktlinjer och inte är primärinformation.</w:t>
            </w:r>
          </w:p>
          <w:p w14:paraId="2CEB7BAD" w14:textId="77777777" w:rsidR="000759B9" w:rsidRDefault="000759B9" w:rsidP="0029511E">
            <w:pPr>
              <w:pStyle w:val="Paragraf"/>
            </w:pPr>
          </w:p>
          <w:p w14:paraId="18A279D4" w14:textId="47A9AE6A" w:rsidR="00CB3068" w:rsidRDefault="00CB3068" w:rsidP="0029511E">
            <w:pPr>
              <w:pStyle w:val="Paragraf"/>
            </w:pPr>
            <w:r w:rsidRPr="00CB3068">
              <w:t>Alla konton ska vara öppna</w:t>
            </w:r>
            <w:r>
              <w:t xml:space="preserve"> </w:t>
            </w:r>
            <w:r w:rsidRPr="00CB3068">
              <w:t>och lämpligt namngivna</w:t>
            </w:r>
            <w:r w:rsidR="00CF3679">
              <w:t xml:space="preserve"> </w:t>
            </w:r>
            <w:r w:rsidR="00CF3679" w:rsidRPr="00CF3679">
              <w:t>enligt mallen ”Mall för uppstart av Instagramkonton”</w:t>
            </w:r>
            <w:r w:rsidRPr="00CB3068">
              <w:t xml:space="preserve"> så att</w:t>
            </w:r>
            <w:r w:rsidR="00CF3679">
              <w:t xml:space="preserve"> </w:t>
            </w:r>
            <w:r w:rsidRPr="00CB3068">
              <w:t>tillhörighet tydligt</w:t>
            </w:r>
            <w:r>
              <w:t xml:space="preserve"> </w:t>
            </w:r>
            <w:r w:rsidRPr="00CB3068">
              <w:t xml:space="preserve">framgår. </w:t>
            </w:r>
            <w:r w:rsidR="00C0605F" w:rsidRPr="00C0605F">
              <w:t>Mallen finns på ksek</w:t>
            </w:r>
            <w:r w:rsidR="00301074">
              <w:t>tionen</w:t>
            </w:r>
            <w:r w:rsidR="00C0605F" w:rsidRPr="00C0605F">
              <w:t>.se bland resterande mallar.</w:t>
            </w:r>
            <w:r w:rsidR="00C0605F">
              <w:t xml:space="preserve"> </w:t>
            </w:r>
            <w:r w:rsidRPr="00C0605F">
              <w:t>Alla</w:t>
            </w:r>
            <w:r w:rsidRPr="00CB3068">
              <w:t xml:space="preserve"> inlägg bör förmedla en representativ bild av</w:t>
            </w:r>
            <w:r>
              <w:t xml:space="preserve"> </w:t>
            </w:r>
            <w:r w:rsidRPr="00CB3068">
              <w:t>Sektionens verksamhet och värderingar.</w:t>
            </w:r>
          </w:p>
          <w:p w14:paraId="221E5748" w14:textId="77777777" w:rsidR="000759B9" w:rsidRDefault="000759B9" w:rsidP="0029511E">
            <w:pPr>
              <w:pStyle w:val="Paragraf"/>
            </w:pPr>
          </w:p>
          <w:p w14:paraId="7596328F" w14:textId="7B21C3F5" w:rsidR="006019A5" w:rsidRDefault="00B80EF0" w:rsidP="00CB3068">
            <w:pPr>
              <w:pStyle w:val="Paragraf"/>
            </w:pPr>
            <w:r>
              <w:t xml:space="preserve">Ansvar </w:t>
            </w:r>
            <w:r w:rsidR="003D37F0">
              <w:t xml:space="preserve">för kontot tilldelas en valfri medlem i utskottet/projektgruppen och meddelas till </w:t>
            </w:r>
            <w:hyperlink r:id="rId10" w:history="1">
              <w:r w:rsidR="00043593" w:rsidRPr="00376224">
                <w:rPr>
                  <w:rStyle w:val="Hyperlink"/>
                </w:rPr>
                <w:t>instagram@ksek.se</w:t>
              </w:r>
            </w:hyperlink>
            <w:r w:rsidR="00043593">
              <w:t xml:space="preserve">. </w:t>
            </w:r>
            <w:r w:rsidR="00CB3068" w:rsidRPr="00CB3068">
              <w:t xml:space="preserve">Om ett </w:t>
            </w:r>
            <w:r w:rsidR="005204BC">
              <w:t xml:space="preserve">nytt </w:t>
            </w:r>
            <w:r w:rsidR="00CB3068" w:rsidRPr="00CB3068">
              <w:t>konto skapas ska det i biografin</w:t>
            </w:r>
            <w:r w:rsidR="00CB3068">
              <w:t xml:space="preserve"> </w:t>
            </w:r>
            <w:r w:rsidR="00CB3068" w:rsidRPr="00CB3068">
              <w:t>(beskrivningen av kontot) finnas</w:t>
            </w:r>
            <w:r w:rsidR="005C0FD5">
              <w:t xml:space="preserve"> </w:t>
            </w:r>
            <w:r w:rsidR="00CB3068" w:rsidRPr="00CB3068">
              <w:t>kontaktuppgift</w:t>
            </w:r>
            <w:r w:rsidR="005C0FD5">
              <w:t>er</w:t>
            </w:r>
            <w:r w:rsidR="00CB3068" w:rsidRPr="00CB3068">
              <w:t xml:space="preserve"> till denne och hur man går</w:t>
            </w:r>
            <w:r w:rsidR="00CB3068">
              <w:t xml:space="preserve"> </w:t>
            </w:r>
            <w:r w:rsidR="00CB3068" w:rsidRPr="00CB3068">
              <w:t>till väga om man vill ha en bild borttagen. Alla bilder som</w:t>
            </w:r>
            <w:r w:rsidR="00CB3068">
              <w:t xml:space="preserve"> </w:t>
            </w:r>
            <w:r w:rsidR="00CB3068" w:rsidRPr="00CB3068">
              <w:t xml:space="preserve">begärs borttagna ska tas </w:t>
            </w:r>
            <w:r w:rsidR="00CB3068" w:rsidRPr="004B03CD">
              <w:t xml:space="preserve">bort. </w:t>
            </w:r>
            <w:r w:rsidR="004B03CD" w:rsidRPr="004B03CD">
              <w:t xml:space="preserve">Kontots profilbild får ej vara samma som på det officiella kontot @ksektionentlth eller Nollningskontot. </w:t>
            </w:r>
          </w:p>
          <w:p w14:paraId="161EE929" w14:textId="77777777" w:rsidR="006019A5" w:rsidRDefault="006019A5" w:rsidP="00CB3068">
            <w:pPr>
              <w:pStyle w:val="Paragraf"/>
            </w:pPr>
          </w:p>
          <w:p w14:paraId="455E8AE6" w14:textId="77777777" w:rsidR="006019A5" w:rsidRDefault="004B03CD" w:rsidP="00CB3068">
            <w:pPr>
              <w:pStyle w:val="Paragraf"/>
            </w:pPr>
            <w:r w:rsidRPr="004B03CD">
              <w:t xml:space="preserve">Innan aktiverande av kontot ska syfte med kontot och ungefär beskrivning av vad som kommer publiceras anges till Cybermästaren. Cybermästaren ansvarar för att informera Styrelsen när ett nytt konto aktiveras. </w:t>
            </w:r>
          </w:p>
          <w:p w14:paraId="392FA9B8" w14:textId="77777777" w:rsidR="006019A5" w:rsidRDefault="006019A5" w:rsidP="00CB3068">
            <w:pPr>
              <w:pStyle w:val="Paragraf"/>
            </w:pPr>
          </w:p>
          <w:p w14:paraId="5D18D010" w14:textId="1E4B1F5B" w:rsidR="00CB3068" w:rsidRDefault="00043593" w:rsidP="00CB3068">
            <w:pPr>
              <w:pStyle w:val="Paragraf"/>
            </w:pPr>
            <w:r>
              <w:t xml:space="preserve">Kontoansvarig </w:t>
            </w:r>
            <w:r w:rsidR="004B03CD" w:rsidRPr="004B03CD">
              <w:t>ansvar</w:t>
            </w:r>
            <w:r>
              <w:t>ar</w:t>
            </w:r>
            <w:r w:rsidR="004B03CD" w:rsidRPr="004B03CD">
              <w:t xml:space="preserve"> för inloggningsuppgifter till kontot. </w:t>
            </w:r>
            <w:r w:rsidR="002B65B4">
              <w:t>Styrelsen</w:t>
            </w:r>
            <w:r w:rsidR="004B03CD" w:rsidRPr="004B03CD">
              <w:t xml:space="preserve"> ska ha tillgång till kontots inloggningsuppgifter samt informeras om vilka som har tillgång till kontot. </w:t>
            </w:r>
            <w:r w:rsidR="00CB3068" w:rsidRPr="004B03CD">
              <w:t>Om Styrelsen anser att ett konto missköts ska</w:t>
            </w:r>
            <w:r w:rsidR="00CB3068">
              <w:t xml:space="preserve"> </w:t>
            </w:r>
            <w:r w:rsidR="00CB3068" w:rsidRPr="00CB3068">
              <w:t>diskussion tas med utskottet</w:t>
            </w:r>
            <w:r w:rsidR="0003036A">
              <w:t xml:space="preserve"> eller projektgruppen</w:t>
            </w:r>
            <w:r w:rsidR="00CB3068" w:rsidRPr="00CB3068">
              <w:t xml:space="preserve"> och om Styrelsen så anser ska kontot stängas ner</w:t>
            </w:r>
            <w:r w:rsidR="00CB3068">
              <w:t xml:space="preserve"> </w:t>
            </w:r>
            <w:r w:rsidR="00CB3068" w:rsidRPr="00CB3068">
              <w:t>omedelbart.</w:t>
            </w:r>
          </w:p>
          <w:p w14:paraId="515C3A11" w14:textId="77777777" w:rsidR="00CB3068" w:rsidRPr="0008398D" w:rsidRDefault="00CB3068" w:rsidP="0029511E">
            <w:pPr>
              <w:pStyle w:val="Paragraf"/>
            </w:pPr>
          </w:p>
          <w:p w14:paraId="0B02F816" w14:textId="509EBA95" w:rsidR="005978DE" w:rsidRPr="0008398D" w:rsidRDefault="008E7E31" w:rsidP="008E7E31">
            <w:pPr>
              <w:pStyle w:val="Paragraf"/>
            </w:pPr>
            <w:r w:rsidRPr="008E7E31">
              <w:t>För</w:t>
            </w:r>
            <w:r>
              <w:t xml:space="preserve"> </w:t>
            </w:r>
            <w:r w:rsidRPr="008E7E31">
              <w:t>nollningsrelaterade bilder under nollningen bör ett separat Instagramkonto användas.</w:t>
            </w:r>
            <w:r>
              <w:t xml:space="preserve"> </w:t>
            </w:r>
            <w:r w:rsidR="005978DE" w:rsidRPr="0008398D">
              <w:t xml:space="preserve">Detta konto </w:t>
            </w:r>
            <w:r>
              <w:t>aktiveras</w:t>
            </w:r>
            <w:r w:rsidR="005978DE" w:rsidRPr="0008398D">
              <w:t xml:space="preserve"> i samband med att de nya studenterna får sina antagningsbesked och ska </w:t>
            </w:r>
            <w:r w:rsidRPr="008E7E31">
              <w:t>inaktiveras så att ingen förutom</w:t>
            </w:r>
            <w:r>
              <w:t xml:space="preserve"> </w:t>
            </w:r>
            <w:r w:rsidRPr="008E7E31">
              <w:t>ägaren kan se det</w:t>
            </w:r>
            <w:r>
              <w:t xml:space="preserve"> </w:t>
            </w:r>
            <w:r w:rsidR="005978DE" w:rsidRPr="0008398D">
              <w:t xml:space="preserve">innan årets slut. </w:t>
            </w:r>
            <w:r w:rsidRPr="008E7E31">
              <w:t>På så sätt går kontot i arv från år till år.</w:t>
            </w:r>
            <w:r>
              <w:t xml:space="preserve"> </w:t>
            </w:r>
            <w:r w:rsidR="005978DE" w:rsidRPr="0008398D">
              <w:t>Bilderna ska sparas ned och därefter laddas upp på Sektionens hemsida. pHøset i samråd med Styrelsen samt</w:t>
            </w:r>
            <w:r w:rsidR="004554E4">
              <w:t xml:space="preserve"> Cybermästaren</w:t>
            </w:r>
            <w:r w:rsidR="005978DE" w:rsidRPr="0008398D">
              <w:t xml:space="preserve"> avgör vilka som ska ha tillgång till Nollningskontot. pHøset ansvarar för att detta efterföljs.</w:t>
            </w:r>
          </w:p>
          <w:p w14:paraId="0BF41560" w14:textId="77777777" w:rsidR="005978DE" w:rsidRPr="0008398D" w:rsidRDefault="005978DE" w:rsidP="00523492">
            <w:pPr>
              <w:pStyle w:val="Paragraf"/>
            </w:pPr>
          </w:p>
          <w:p w14:paraId="5F23F9A3" w14:textId="77777777" w:rsidR="005978DE" w:rsidRDefault="005978DE" w:rsidP="00523492">
            <w:pPr>
              <w:pStyle w:val="Paragraf"/>
            </w:pPr>
            <w:r w:rsidRPr="0008398D">
              <w:t xml:space="preserve">Inlägg på Instagram bör publiceras med jämna mellanrum. Detta för att undvika spam. </w:t>
            </w:r>
          </w:p>
          <w:p w14:paraId="0E4D5C2D" w14:textId="77777777" w:rsidR="009D2C0B" w:rsidRDefault="009D2C0B" w:rsidP="00523492">
            <w:pPr>
              <w:pStyle w:val="Paragraf"/>
            </w:pPr>
          </w:p>
          <w:p w14:paraId="28A76FF8" w14:textId="42B20AB9" w:rsidR="009D2C0B" w:rsidRPr="0008398D" w:rsidRDefault="009D2C0B" w:rsidP="00523492">
            <w:pPr>
              <w:pStyle w:val="Paragraf"/>
            </w:pPr>
            <w:r w:rsidRPr="009D2C0B">
              <w:t>Om man vill skapa ytterligare ett Instagramkonto med koppling till Sektionen ska detta skickas in som en motion till Styrelsens Protokollmöte för godkänna</w:t>
            </w:r>
            <w:r>
              <w:t>nd</w:t>
            </w:r>
            <w:r w:rsidRPr="009D2C0B">
              <w:t>e. Det är Ordförande som är ansvarig utgivare även för andra Instagramkonton som skapas med koppling till Sektionen. I övrigt gäller de regler som finns specificerade i §3 Sociala Medier.</w:t>
            </w:r>
          </w:p>
        </w:tc>
      </w:tr>
      <w:tr w:rsidR="00935071" w:rsidRPr="0008398D" w14:paraId="0902C1D0" w14:textId="77777777" w:rsidTr="00E326AE">
        <w:trPr>
          <w:trHeight w:val="71"/>
        </w:trPr>
        <w:tc>
          <w:tcPr>
            <w:tcW w:w="4106" w:type="dxa"/>
            <w:tcBorders>
              <w:top w:val="nil"/>
              <w:left w:val="nil"/>
              <w:bottom w:val="nil"/>
              <w:right w:val="nil"/>
            </w:tcBorders>
          </w:tcPr>
          <w:p w14:paraId="41F7A357" w14:textId="39383D26" w:rsidR="00935071" w:rsidRPr="0008398D" w:rsidRDefault="00935071" w:rsidP="005978DE">
            <w:pPr>
              <w:pStyle w:val="Heading5"/>
            </w:pPr>
          </w:p>
        </w:tc>
        <w:tc>
          <w:tcPr>
            <w:tcW w:w="4950" w:type="dxa"/>
            <w:tcBorders>
              <w:top w:val="nil"/>
              <w:left w:val="nil"/>
              <w:bottom w:val="nil"/>
              <w:right w:val="nil"/>
            </w:tcBorders>
          </w:tcPr>
          <w:p w14:paraId="544227EE" w14:textId="77777777" w:rsidR="00935071" w:rsidRPr="0008398D" w:rsidRDefault="00935071" w:rsidP="00523492">
            <w:pPr>
              <w:pStyle w:val="Paragraf"/>
            </w:pPr>
          </w:p>
        </w:tc>
      </w:tr>
      <w:tr w:rsidR="005978DE" w:rsidRPr="0008398D" w14:paraId="23D37ACD" w14:textId="77777777" w:rsidTr="00E326AE">
        <w:trPr>
          <w:trHeight w:val="71"/>
        </w:trPr>
        <w:tc>
          <w:tcPr>
            <w:tcW w:w="4106" w:type="dxa"/>
            <w:tcBorders>
              <w:top w:val="nil"/>
              <w:left w:val="nil"/>
              <w:bottom w:val="nil"/>
              <w:right w:val="nil"/>
            </w:tcBorders>
          </w:tcPr>
          <w:p w14:paraId="652DC0AA" w14:textId="18E41BE5" w:rsidR="005978DE" w:rsidRPr="0008398D" w:rsidRDefault="00E326AE" w:rsidP="005978DE">
            <w:pPr>
              <w:pStyle w:val="Heading5"/>
            </w:pPr>
            <w:bookmarkStart w:id="22" w:name="_Toc532548281"/>
            <w:r>
              <w:t>§3</w:t>
            </w:r>
            <w:r w:rsidR="005978DE" w:rsidRPr="0008398D">
              <w:t>:3 Twitter</w:t>
            </w:r>
            <w:bookmarkEnd w:id="22"/>
          </w:p>
        </w:tc>
        <w:tc>
          <w:tcPr>
            <w:tcW w:w="4950" w:type="dxa"/>
            <w:tcBorders>
              <w:top w:val="nil"/>
              <w:left w:val="nil"/>
              <w:bottom w:val="nil"/>
              <w:right w:val="nil"/>
            </w:tcBorders>
          </w:tcPr>
          <w:p w14:paraId="27452CC6" w14:textId="77777777" w:rsidR="005978DE" w:rsidRPr="0008398D" w:rsidRDefault="005978DE" w:rsidP="00523492">
            <w:pPr>
              <w:pStyle w:val="Paragraf"/>
            </w:pPr>
          </w:p>
        </w:tc>
      </w:tr>
      <w:tr w:rsidR="005978DE" w:rsidRPr="0008398D" w14:paraId="45568998" w14:textId="77777777" w:rsidTr="00E326AE">
        <w:trPr>
          <w:trHeight w:val="71"/>
        </w:trPr>
        <w:tc>
          <w:tcPr>
            <w:tcW w:w="4106" w:type="dxa"/>
            <w:tcBorders>
              <w:top w:val="nil"/>
              <w:left w:val="nil"/>
              <w:bottom w:val="nil"/>
              <w:right w:val="nil"/>
            </w:tcBorders>
          </w:tcPr>
          <w:p w14:paraId="031AE045" w14:textId="77777777" w:rsidR="005978DE" w:rsidRPr="0008398D" w:rsidRDefault="005978DE" w:rsidP="00BF4636">
            <w:pPr>
              <w:pStyle w:val="Paragraf"/>
            </w:pPr>
          </w:p>
        </w:tc>
        <w:tc>
          <w:tcPr>
            <w:tcW w:w="4950" w:type="dxa"/>
            <w:tcBorders>
              <w:top w:val="nil"/>
              <w:left w:val="nil"/>
              <w:bottom w:val="nil"/>
              <w:right w:val="nil"/>
            </w:tcBorders>
          </w:tcPr>
          <w:p w14:paraId="391A69B8" w14:textId="0C508988" w:rsidR="005978DE" w:rsidRPr="0008398D" w:rsidRDefault="005978DE" w:rsidP="00523492">
            <w:pPr>
              <w:pStyle w:val="Paragraf"/>
            </w:pPr>
            <w:r w:rsidRPr="0008398D">
              <w:t>Sektionen</w:t>
            </w:r>
            <w:r w:rsidR="009D2C0B">
              <w:t xml:space="preserve"> har ett </w:t>
            </w:r>
            <w:r w:rsidRPr="0008398D">
              <w:t>Twitterkonto</w:t>
            </w:r>
            <w:r w:rsidR="009D2C0B">
              <w:t xml:space="preserve">, </w:t>
            </w:r>
            <w:r w:rsidRPr="0008398D">
              <w:t>@</w:t>
            </w:r>
            <w:r w:rsidR="009D2C0B">
              <w:t>K</w:t>
            </w:r>
            <w:r w:rsidRPr="0008398D">
              <w:t xml:space="preserve">sektionen_tlth. Twitter kan, med fördel, användas för att uppdatera under Sektionsmöten. </w:t>
            </w:r>
          </w:p>
        </w:tc>
      </w:tr>
      <w:tr w:rsidR="005978DE" w:rsidRPr="0008398D" w14:paraId="742AF28D" w14:textId="77777777" w:rsidTr="00E326AE">
        <w:trPr>
          <w:trHeight w:val="71"/>
        </w:trPr>
        <w:tc>
          <w:tcPr>
            <w:tcW w:w="4106" w:type="dxa"/>
            <w:tcBorders>
              <w:top w:val="nil"/>
              <w:left w:val="nil"/>
              <w:bottom w:val="nil"/>
              <w:right w:val="nil"/>
            </w:tcBorders>
          </w:tcPr>
          <w:p w14:paraId="23E95D38" w14:textId="77777777" w:rsidR="005978DE" w:rsidRPr="0008398D" w:rsidRDefault="005978DE" w:rsidP="005978DE">
            <w:pPr>
              <w:pStyle w:val="Heading5"/>
            </w:pPr>
          </w:p>
        </w:tc>
        <w:tc>
          <w:tcPr>
            <w:tcW w:w="4950" w:type="dxa"/>
            <w:tcBorders>
              <w:top w:val="nil"/>
              <w:left w:val="nil"/>
              <w:bottom w:val="nil"/>
              <w:right w:val="nil"/>
            </w:tcBorders>
          </w:tcPr>
          <w:p w14:paraId="4AA9EE62" w14:textId="77777777" w:rsidR="005978DE" w:rsidRPr="0008398D" w:rsidRDefault="005978DE" w:rsidP="00523492">
            <w:pPr>
              <w:pStyle w:val="Paragraf"/>
            </w:pPr>
          </w:p>
        </w:tc>
      </w:tr>
      <w:tr w:rsidR="005978DE" w:rsidRPr="0008398D" w14:paraId="51775DAC" w14:textId="77777777" w:rsidTr="00E326AE">
        <w:trPr>
          <w:trHeight w:val="71"/>
        </w:trPr>
        <w:tc>
          <w:tcPr>
            <w:tcW w:w="4106" w:type="dxa"/>
            <w:tcBorders>
              <w:top w:val="nil"/>
              <w:left w:val="nil"/>
              <w:bottom w:val="nil"/>
              <w:right w:val="nil"/>
            </w:tcBorders>
          </w:tcPr>
          <w:p w14:paraId="2EA7F9F8" w14:textId="0EEF0C62" w:rsidR="005978DE" w:rsidRPr="0008398D" w:rsidRDefault="00E326AE" w:rsidP="005978DE">
            <w:pPr>
              <w:pStyle w:val="Heading5"/>
            </w:pPr>
            <w:bookmarkStart w:id="23" w:name="_Toc532548282"/>
            <w:r>
              <w:t>§3</w:t>
            </w:r>
            <w:r w:rsidR="005978DE" w:rsidRPr="0008398D">
              <w:t>:4 YouTube</w:t>
            </w:r>
            <w:bookmarkEnd w:id="23"/>
          </w:p>
        </w:tc>
        <w:tc>
          <w:tcPr>
            <w:tcW w:w="4950" w:type="dxa"/>
            <w:tcBorders>
              <w:top w:val="nil"/>
              <w:left w:val="nil"/>
              <w:bottom w:val="nil"/>
              <w:right w:val="nil"/>
            </w:tcBorders>
          </w:tcPr>
          <w:p w14:paraId="7D2D648D" w14:textId="77777777" w:rsidR="005978DE" w:rsidRPr="0008398D" w:rsidRDefault="005978DE" w:rsidP="00523492">
            <w:pPr>
              <w:pStyle w:val="Paragraf"/>
            </w:pPr>
          </w:p>
        </w:tc>
      </w:tr>
      <w:tr w:rsidR="005978DE" w:rsidRPr="0008398D" w14:paraId="6D243261" w14:textId="77777777" w:rsidTr="00E326AE">
        <w:trPr>
          <w:trHeight w:val="71"/>
        </w:trPr>
        <w:tc>
          <w:tcPr>
            <w:tcW w:w="4106" w:type="dxa"/>
            <w:tcBorders>
              <w:top w:val="nil"/>
              <w:left w:val="nil"/>
              <w:bottom w:val="nil"/>
              <w:right w:val="nil"/>
            </w:tcBorders>
          </w:tcPr>
          <w:p w14:paraId="6B51716A" w14:textId="77777777" w:rsidR="005978DE" w:rsidRPr="0008398D" w:rsidRDefault="005978DE" w:rsidP="00BF4636">
            <w:pPr>
              <w:pStyle w:val="Paragraf"/>
            </w:pPr>
          </w:p>
        </w:tc>
        <w:tc>
          <w:tcPr>
            <w:tcW w:w="4950" w:type="dxa"/>
            <w:tcBorders>
              <w:top w:val="nil"/>
              <w:left w:val="nil"/>
              <w:bottom w:val="nil"/>
              <w:right w:val="nil"/>
            </w:tcBorders>
          </w:tcPr>
          <w:p w14:paraId="2E78D8DC" w14:textId="60F70A87" w:rsidR="005978DE" w:rsidRPr="0008398D" w:rsidRDefault="005978DE" w:rsidP="00523492">
            <w:pPr>
              <w:pStyle w:val="Paragraf"/>
            </w:pPr>
            <w:r w:rsidRPr="0008398D">
              <w:t>Sektionen</w:t>
            </w:r>
            <w:r w:rsidR="008868DD">
              <w:t xml:space="preserve"> har en</w:t>
            </w:r>
            <w:r w:rsidRPr="0008398D">
              <w:t xml:space="preserve"> YouTubekana</w:t>
            </w:r>
            <w:r w:rsidR="008868DD">
              <w:t xml:space="preserve">l, </w:t>
            </w:r>
            <w:r w:rsidRPr="0008398D">
              <w:t>”K-sektionen inom TLTH”. På kanalen bör de filmer som är producerade av eller för Sektionen laddas upp, exempelvis temasläppsfilmer eller filmer från eve</w:t>
            </w:r>
            <w:r w:rsidR="00523492" w:rsidRPr="0008398D">
              <w:t>ne</w:t>
            </w:r>
            <w:r w:rsidRPr="0008398D">
              <w:t>mang. Regisseuren ansvarar för att filmerna laddas upp.</w:t>
            </w:r>
          </w:p>
        </w:tc>
      </w:tr>
      <w:tr w:rsidR="005978DE" w:rsidRPr="0008398D" w14:paraId="3C4004E3" w14:textId="77777777" w:rsidTr="00E326AE">
        <w:trPr>
          <w:trHeight w:val="71"/>
        </w:trPr>
        <w:tc>
          <w:tcPr>
            <w:tcW w:w="4106" w:type="dxa"/>
            <w:tcBorders>
              <w:top w:val="nil"/>
              <w:left w:val="nil"/>
              <w:bottom w:val="nil"/>
              <w:right w:val="nil"/>
            </w:tcBorders>
          </w:tcPr>
          <w:p w14:paraId="20ADB7DD" w14:textId="77777777" w:rsidR="005978DE" w:rsidRPr="0008398D" w:rsidRDefault="005978DE" w:rsidP="005978DE">
            <w:pPr>
              <w:pStyle w:val="Heading5"/>
            </w:pPr>
          </w:p>
        </w:tc>
        <w:tc>
          <w:tcPr>
            <w:tcW w:w="4950" w:type="dxa"/>
            <w:tcBorders>
              <w:top w:val="nil"/>
              <w:left w:val="nil"/>
              <w:bottom w:val="nil"/>
              <w:right w:val="nil"/>
            </w:tcBorders>
          </w:tcPr>
          <w:p w14:paraId="4373603E" w14:textId="3F6F9BCE" w:rsidR="00866E4F" w:rsidRPr="0008398D" w:rsidRDefault="00866E4F" w:rsidP="00523492">
            <w:pPr>
              <w:pStyle w:val="Paragraf"/>
            </w:pPr>
          </w:p>
        </w:tc>
      </w:tr>
      <w:tr w:rsidR="005978DE" w:rsidRPr="0008398D" w14:paraId="12932AD7" w14:textId="77777777" w:rsidTr="00E326AE">
        <w:trPr>
          <w:trHeight w:val="71"/>
        </w:trPr>
        <w:tc>
          <w:tcPr>
            <w:tcW w:w="4106" w:type="dxa"/>
            <w:tcBorders>
              <w:top w:val="nil"/>
              <w:left w:val="nil"/>
              <w:bottom w:val="nil"/>
              <w:right w:val="nil"/>
            </w:tcBorders>
          </w:tcPr>
          <w:p w14:paraId="7F08548C" w14:textId="2C642069" w:rsidR="005978DE" w:rsidRPr="0008398D" w:rsidRDefault="00E326AE" w:rsidP="005978DE">
            <w:pPr>
              <w:pStyle w:val="Heading5"/>
            </w:pPr>
            <w:bookmarkStart w:id="24" w:name="_Toc532548283"/>
            <w:r>
              <w:t>§3</w:t>
            </w:r>
            <w:r w:rsidR="005978DE" w:rsidRPr="0008398D">
              <w:t>:5 Linkedin</w:t>
            </w:r>
            <w:bookmarkEnd w:id="24"/>
          </w:p>
        </w:tc>
        <w:tc>
          <w:tcPr>
            <w:tcW w:w="4950" w:type="dxa"/>
            <w:tcBorders>
              <w:top w:val="nil"/>
              <w:left w:val="nil"/>
              <w:bottom w:val="nil"/>
              <w:right w:val="nil"/>
            </w:tcBorders>
          </w:tcPr>
          <w:p w14:paraId="7DA08820" w14:textId="77777777" w:rsidR="005978DE" w:rsidRPr="0008398D" w:rsidRDefault="005978DE" w:rsidP="00523492">
            <w:pPr>
              <w:pStyle w:val="Paragraf"/>
            </w:pPr>
          </w:p>
        </w:tc>
      </w:tr>
      <w:tr w:rsidR="005978DE" w:rsidRPr="0008398D" w14:paraId="3DC7B04D" w14:textId="77777777" w:rsidTr="00E326AE">
        <w:trPr>
          <w:trHeight w:val="71"/>
        </w:trPr>
        <w:tc>
          <w:tcPr>
            <w:tcW w:w="4106" w:type="dxa"/>
            <w:tcBorders>
              <w:top w:val="nil"/>
              <w:left w:val="nil"/>
              <w:bottom w:val="nil"/>
              <w:right w:val="nil"/>
            </w:tcBorders>
          </w:tcPr>
          <w:p w14:paraId="32DF2D48" w14:textId="77777777" w:rsidR="005978DE" w:rsidRPr="0008398D" w:rsidRDefault="005978DE" w:rsidP="00BF4636">
            <w:pPr>
              <w:pStyle w:val="Paragraf"/>
            </w:pPr>
          </w:p>
        </w:tc>
        <w:tc>
          <w:tcPr>
            <w:tcW w:w="4950" w:type="dxa"/>
            <w:tcBorders>
              <w:top w:val="nil"/>
              <w:left w:val="nil"/>
              <w:bottom w:val="nil"/>
              <w:right w:val="nil"/>
            </w:tcBorders>
          </w:tcPr>
          <w:p w14:paraId="067C51FF" w14:textId="710F7397" w:rsidR="005978DE" w:rsidRPr="0008398D" w:rsidRDefault="005978DE" w:rsidP="00523492">
            <w:pPr>
              <w:pStyle w:val="Paragraf"/>
            </w:pPr>
            <w:r w:rsidRPr="0008398D">
              <w:t>Sektionen</w:t>
            </w:r>
            <w:r w:rsidR="008868DD">
              <w:t xml:space="preserve"> har en</w:t>
            </w:r>
            <w:r w:rsidRPr="0008398D">
              <w:t xml:space="preserve"> företagssida på LinkedIn</w:t>
            </w:r>
            <w:r w:rsidR="008868DD">
              <w:t xml:space="preserve">, </w:t>
            </w:r>
            <w:r w:rsidRPr="0008398D">
              <w:t>”Kemi-och Biotekniksektionen Inom TLT</w:t>
            </w:r>
            <w:r w:rsidR="001C2C15" w:rsidRPr="0008398D">
              <w:t xml:space="preserve">H”. Denna företagssida ska fungera som en möjlig länk mellan Sektionen och företag, samt att bygga upp nätverk mellan Sektionens alumner, nuvarande </w:t>
            </w:r>
            <w:r w:rsidR="00523492" w:rsidRPr="0008398D">
              <w:t xml:space="preserve">medlemmar, blivande medlemmar och företag. Företagssidan skapar även möjligheten för funktionärer på Sektionen att bland sina erfarenheter ange Sektionen som en ideell organisation de varit eller är aktiva inom. </w:t>
            </w:r>
          </w:p>
          <w:p w14:paraId="6A62638C" w14:textId="77777777" w:rsidR="00523492" w:rsidRPr="0008398D" w:rsidRDefault="00523492" w:rsidP="00523492">
            <w:pPr>
              <w:pStyle w:val="Paragraf"/>
            </w:pPr>
          </w:p>
          <w:p w14:paraId="36D8FF52" w14:textId="2BB17214" w:rsidR="00523492" w:rsidRPr="0008398D" w:rsidRDefault="00523492" w:rsidP="00523492">
            <w:pPr>
              <w:pStyle w:val="Paragraf"/>
            </w:pPr>
            <w:r w:rsidRPr="0008398D">
              <w:t xml:space="preserve">På LinkedIn publiceras lämpligen uppdateringar om vad som händer på Sektionen, exempelvis när ett företag har en lunchföreläsning eller i samband med Sektionens arbetsmarknadsmässa. </w:t>
            </w:r>
          </w:p>
        </w:tc>
      </w:tr>
      <w:tr w:rsidR="005978DE" w:rsidRPr="0008398D" w14:paraId="0A1F8853" w14:textId="77777777" w:rsidTr="00E326AE">
        <w:trPr>
          <w:trHeight w:val="71"/>
        </w:trPr>
        <w:tc>
          <w:tcPr>
            <w:tcW w:w="4106" w:type="dxa"/>
            <w:tcBorders>
              <w:top w:val="nil"/>
              <w:left w:val="nil"/>
              <w:bottom w:val="nil"/>
              <w:right w:val="nil"/>
            </w:tcBorders>
          </w:tcPr>
          <w:p w14:paraId="30C346B3" w14:textId="77777777" w:rsidR="005978DE" w:rsidRPr="0008398D" w:rsidRDefault="005978DE" w:rsidP="00523492">
            <w:pPr>
              <w:pStyle w:val="Heading5"/>
            </w:pPr>
          </w:p>
        </w:tc>
        <w:tc>
          <w:tcPr>
            <w:tcW w:w="4950" w:type="dxa"/>
            <w:tcBorders>
              <w:top w:val="nil"/>
              <w:left w:val="nil"/>
              <w:bottom w:val="nil"/>
              <w:right w:val="nil"/>
            </w:tcBorders>
          </w:tcPr>
          <w:p w14:paraId="4E7C1ADE" w14:textId="77777777" w:rsidR="005978DE" w:rsidRPr="0008398D" w:rsidRDefault="005978DE" w:rsidP="00523492">
            <w:pPr>
              <w:pStyle w:val="Paragraf"/>
            </w:pPr>
          </w:p>
        </w:tc>
      </w:tr>
      <w:tr w:rsidR="004615D5" w:rsidRPr="0008398D" w14:paraId="1B749ECB" w14:textId="77777777" w:rsidTr="00742C63">
        <w:trPr>
          <w:trHeight w:val="71"/>
        </w:trPr>
        <w:tc>
          <w:tcPr>
            <w:tcW w:w="4106" w:type="dxa"/>
            <w:tcBorders>
              <w:top w:val="nil"/>
              <w:left w:val="nil"/>
              <w:bottom w:val="nil"/>
              <w:right w:val="nil"/>
            </w:tcBorders>
          </w:tcPr>
          <w:p w14:paraId="0F6F0958" w14:textId="74F1093B" w:rsidR="004615D5" w:rsidRPr="0008398D" w:rsidRDefault="00803A72" w:rsidP="00742C63">
            <w:pPr>
              <w:pStyle w:val="Heading5"/>
            </w:pPr>
            <w:bookmarkStart w:id="25" w:name="_Toc532548284"/>
            <w:r>
              <w:t>§3:</w:t>
            </w:r>
            <w:r w:rsidR="00CF3129">
              <w:t>6</w:t>
            </w:r>
            <w:r>
              <w:t xml:space="preserve"> </w:t>
            </w:r>
            <w:bookmarkEnd w:id="25"/>
            <w:r w:rsidR="00970D93">
              <w:t>Orbi</w:t>
            </w:r>
          </w:p>
        </w:tc>
        <w:tc>
          <w:tcPr>
            <w:tcW w:w="4950" w:type="dxa"/>
            <w:tcBorders>
              <w:top w:val="nil"/>
              <w:left w:val="nil"/>
              <w:bottom w:val="nil"/>
              <w:right w:val="nil"/>
            </w:tcBorders>
          </w:tcPr>
          <w:p w14:paraId="31C631E3" w14:textId="77777777" w:rsidR="004615D5" w:rsidRPr="0008398D" w:rsidRDefault="004615D5" w:rsidP="00742C63">
            <w:pPr>
              <w:pStyle w:val="Paragraf"/>
            </w:pPr>
          </w:p>
        </w:tc>
      </w:tr>
      <w:tr w:rsidR="004615D5" w:rsidRPr="0008398D" w14:paraId="37CB3243" w14:textId="77777777" w:rsidTr="00742C63">
        <w:trPr>
          <w:trHeight w:val="71"/>
        </w:trPr>
        <w:tc>
          <w:tcPr>
            <w:tcW w:w="4106" w:type="dxa"/>
            <w:tcBorders>
              <w:top w:val="nil"/>
              <w:left w:val="nil"/>
              <w:bottom w:val="nil"/>
              <w:right w:val="nil"/>
            </w:tcBorders>
          </w:tcPr>
          <w:p w14:paraId="63FC969A" w14:textId="77777777" w:rsidR="004615D5" w:rsidRPr="0008398D" w:rsidRDefault="004615D5" w:rsidP="00742C63">
            <w:pPr>
              <w:pStyle w:val="Heading5"/>
            </w:pPr>
          </w:p>
        </w:tc>
        <w:tc>
          <w:tcPr>
            <w:tcW w:w="4950" w:type="dxa"/>
            <w:tcBorders>
              <w:top w:val="nil"/>
              <w:left w:val="nil"/>
              <w:bottom w:val="nil"/>
              <w:right w:val="nil"/>
            </w:tcBorders>
          </w:tcPr>
          <w:p w14:paraId="0C3AEDD1" w14:textId="0A968749" w:rsidR="001E7403" w:rsidRDefault="00F62795" w:rsidP="00F62795">
            <w:pPr>
              <w:pStyle w:val="Paragraf"/>
            </w:pPr>
            <w:r>
              <w:t xml:space="preserve">Varje utskott ska ha ett </w:t>
            </w:r>
            <w:r w:rsidR="00970D93">
              <w:t>Orbi</w:t>
            </w:r>
            <w:r>
              <w:t xml:space="preserve">-konto för sina respektive utskott. På detta konto ska evenemang som skapas av Sektionens utskott upp. Detta för att alla medlemmar enkelt ska hitta Sektionens evenemang. </w:t>
            </w:r>
          </w:p>
          <w:p w14:paraId="6F7739B6" w14:textId="77777777" w:rsidR="001E7403" w:rsidRDefault="001E7403" w:rsidP="00F62795">
            <w:pPr>
              <w:pStyle w:val="Paragraf"/>
            </w:pPr>
          </w:p>
          <w:p w14:paraId="6C2A8F5F" w14:textId="142885BA" w:rsidR="004615D5" w:rsidRPr="0008398D" w:rsidRDefault="00F62795" w:rsidP="001E7403">
            <w:pPr>
              <w:pStyle w:val="Paragraf"/>
            </w:pPr>
            <w:r>
              <w:t>För att underlätta för internationella studenter bör Sektionens evenemang som är anpassade för icke-svensktalande ha namn och beskrivning på både svenska och engelska, alternativt enbart på engelska. Om ett evenemang endast är riktat mot svensktalande studenter, till exempel en lunchföreläsning på svenska, bör detta framgå tydligt i</w:t>
            </w:r>
            <w:r w:rsidR="001E7403">
              <w:t xml:space="preserve"> </w:t>
            </w:r>
            <w:r>
              <w:t>evenemangets beskrivning, till exempel genom att skriva ”This event will be held in Swedish”.</w:t>
            </w:r>
          </w:p>
        </w:tc>
      </w:tr>
      <w:tr w:rsidR="004615D5" w:rsidRPr="0008398D" w14:paraId="5D352135" w14:textId="77777777" w:rsidTr="00E326AE">
        <w:trPr>
          <w:trHeight w:val="71"/>
        </w:trPr>
        <w:tc>
          <w:tcPr>
            <w:tcW w:w="4106" w:type="dxa"/>
            <w:tcBorders>
              <w:top w:val="nil"/>
              <w:left w:val="nil"/>
              <w:bottom w:val="nil"/>
              <w:right w:val="nil"/>
            </w:tcBorders>
          </w:tcPr>
          <w:p w14:paraId="67697CC5" w14:textId="77777777" w:rsidR="004615D5" w:rsidRPr="0008398D" w:rsidRDefault="004615D5" w:rsidP="00523492">
            <w:pPr>
              <w:pStyle w:val="Heading5"/>
            </w:pPr>
          </w:p>
        </w:tc>
        <w:tc>
          <w:tcPr>
            <w:tcW w:w="4950" w:type="dxa"/>
            <w:tcBorders>
              <w:top w:val="nil"/>
              <w:left w:val="nil"/>
              <w:bottom w:val="nil"/>
              <w:right w:val="nil"/>
            </w:tcBorders>
          </w:tcPr>
          <w:p w14:paraId="54E480FC" w14:textId="77777777" w:rsidR="004615D5" w:rsidRPr="0008398D" w:rsidRDefault="004615D5" w:rsidP="00523492">
            <w:pPr>
              <w:pStyle w:val="Paragraf"/>
            </w:pPr>
          </w:p>
        </w:tc>
      </w:tr>
      <w:tr w:rsidR="005978DE" w:rsidRPr="0008398D" w14:paraId="3D358FF1" w14:textId="77777777" w:rsidTr="00E326AE">
        <w:trPr>
          <w:trHeight w:val="71"/>
        </w:trPr>
        <w:tc>
          <w:tcPr>
            <w:tcW w:w="4106" w:type="dxa"/>
            <w:tcBorders>
              <w:top w:val="nil"/>
              <w:left w:val="nil"/>
              <w:bottom w:val="nil"/>
              <w:right w:val="nil"/>
            </w:tcBorders>
          </w:tcPr>
          <w:p w14:paraId="76BD8B2D" w14:textId="568B91C4" w:rsidR="005978DE" w:rsidRPr="0008398D" w:rsidRDefault="00E326AE" w:rsidP="00523492">
            <w:pPr>
              <w:pStyle w:val="Heading2"/>
            </w:pPr>
            <w:bookmarkStart w:id="26" w:name="_Toc532548285"/>
            <w:r>
              <w:t>§4</w:t>
            </w:r>
            <w:r w:rsidR="00523492" w:rsidRPr="0008398D">
              <w:t xml:space="preserve"> Mailutskick</w:t>
            </w:r>
            <w:bookmarkEnd w:id="26"/>
          </w:p>
        </w:tc>
        <w:tc>
          <w:tcPr>
            <w:tcW w:w="4950" w:type="dxa"/>
            <w:tcBorders>
              <w:top w:val="nil"/>
              <w:left w:val="nil"/>
              <w:bottom w:val="nil"/>
              <w:right w:val="nil"/>
            </w:tcBorders>
          </w:tcPr>
          <w:p w14:paraId="609131EF" w14:textId="77777777" w:rsidR="005978DE" w:rsidRPr="0008398D" w:rsidRDefault="005978DE" w:rsidP="00523492">
            <w:pPr>
              <w:pStyle w:val="Paragraf"/>
            </w:pPr>
          </w:p>
        </w:tc>
      </w:tr>
      <w:tr w:rsidR="005978DE" w:rsidRPr="0008398D" w14:paraId="1368E39F" w14:textId="77777777" w:rsidTr="00E326AE">
        <w:trPr>
          <w:trHeight w:val="71"/>
        </w:trPr>
        <w:tc>
          <w:tcPr>
            <w:tcW w:w="4106" w:type="dxa"/>
            <w:tcBorders>
              <w:top w:val="nil"/>
              <w:left w:val="nil"/>
              <w:bottom w:val="nil"/>
              <w:right w:val="nil"/>
            </w:tcBorders>
          </w:tcPr>
          <w:p w14:paraId="4ADFDC87" w14:textId="77777777" w:rsidR="005978DE" w:rsidRPr="0008398D" w:rsidRDefault="005978DE" w:rsidP="00523492">
            <w:pPr>
              <w:pStyle w:val="Heading5"/>
            </w:pPr>
          </w:p>
        </w:tc>
        <w:tc>
          <w:tcPr>
            <w:tcW w:w="4950" w:type="dxa"/>
            <w:tcBorders>
              <w:top w:val="nil"/>
              <w:left w:val="nil"/>
              <w:bottom w:val="nil"/>
              <w:right w:val="nil"/>
            </w:tcBorders>
          </w:tcPr>
          <w:p w14:paraId="091C07EE" w14:textId="77777777" w:rsidR="005978DE" w:rsidRPr="0008398D" w:rsidRDefault="005978DE" w:rsidP="00523492">
            <w:pPr>
              <w:pStyle w:val="Paragraf"/>
            </w:pPr>
          </w:p>
        </w:tc>
      </w:tr>
      <w:tr w:rsidR="005978DE" w:rsidRPr="0008398D" w14:paraId="00DB09E5" w14:textId="77777777" w:rsidTr="00E326AE">
        <w:trPr>
          <w:trHeight w:val="71"/>
        </w:trPr>
        <w:tc>
          <w:tcPr>
            <w:tcW w:w="4106" w:type="dxa"/>
            <w:tcBorders>
              <w:top w:val="nil"/>
              <w:left w:val="nil"/>
              <w:bottom w:val="nil"/>
              <w:right w:val="nil"/>
            </w:tcBorders>
          </w:tcPr>
          <w:p w14:paraId="39F0FA0B" w14:textId="69BC6E55" w:rsidR="005978DE" w:rsidRPr="0008398D" w:rsidRDefault="00E326AE" w:rsidP="00523492">
            <w:pPr>
              <w:pStyle w:val="Heading5"/>
            </w:pPr>
            <w:bookmarkStart w:id="27" w:name="_Toc532548286"/>
            <w:r>
              <w:t>§4</w:t>
            </w:r>
            <w:r w:rsidR="00523492" w:rsidRPr="0008398D">
              <w:t>:1 Veckobladen</w:t>
            </w:r>
            <w:bookmarkEnd w:id="27"/>
          </w:p>
        </w:tc>
        <w:tc>
          <w:tcPr>
            <w:tcW w:w="4950" w:type="dxa"/>
            <w:tcBorders>
              <w:top w:val="nil"/>
              <w:left w:val="nil"/>
              <w:bottom w:val="nil"/>
              <w:right w:val="nil"/>
            </w:tcBorders>
          </w:tcPr>
          <w:p w14:paraId="6CB54312" w14:textId="77777777" w:rsidR="005978DE" w:rsidRPr="0008398D" w:rsidRDefault="005978DE" w:rsidP="00523492">
            <w:pPr>
              <w:pStyle w:val="Paragraf"/>
            </w:pPr>
          </w:p>
        </w:tc>
      </w:tr>
      <w:tr w:rsidR="005978DE" w:rsidRPr="0008398D" w14:paraId="5E89F225" w14:textId="77777777" w:rsidTr="00E326AE">
        <w:trPr>
          <w:trHeight w:val="71"/>
        </w:trPr>
        <w:tc>
          <w:tcPr>
            <w:tcW w:w="4106" w:type="dxa"/>
            <w:tcBorders>
              <w:top w:val="nil"/>
              <w:left w:val="nil"/>
              <w:bottom w:val="nil"/>
              <w:right w:val="nil"/>
            </w:tcBorders>
          </w:tcPr>
          <w:p w14:paraId="6E174F82" w14:textId="77777777" w:rsidR="005978DE" w:rsidRPr="0008398D" w:rsidRDefault="005978DE" w:rsidP="00BF4636">
            <w:pPr>
              <w:pStyle w:val="Paragraf"/>
            </w:pPr>
          </w:p>
        </w:tc>
        <w:tc>
          <w:tcPr>
            <w:tcW w:w="4950" w:type="dxa"/>
            <w:tcBorders>
              <w:top w:val="nil"/>
              <w:left w:val="nil"/>
              <w:bottom w:val="nil"/>
              <w:right w:val="nil"/>
            </w:tcBorders>
          </w:tcPr>
          <w:p w14:paraId="2B62EC47" w14:textId="77777777" w:rsidR="005978DE" w:rsidRPr="0008398D" w:rsidRDefault="00523492" w:rsidP="00523492">
            <w:pPr>
              <w:pStyle w:val="Paragraf"/>
            </w:pPr>
            <w:r w:rsidRPr="0008398D">
              <w:t xml:space="preserve">Det skapas ett veckoblad på svenska för de svenska studenterna och ett på engelska för de </w:t>
            </w:r>
            <w:r w:rsidRPr="0008398D">
              <w:lastRenderedPageBreak/>
              <w:t>internationella studenterna. Redacteurerna ansvarar för att sätta ihop veckobladen. Världsmästarna är med fördel inblandade i det internationella veckobladet.</w:t>
            </w:r>
          </w:p>
          <w:p w14:paraId="360A7019" w14:textId="77777777" w:rsidR="00866E4F" w:rsidRPr="0008398D" w:rsidRDefault="00866E4F" w:rsidP="00523492">
            <w:pPr>
              <w:pStyle w:val="Paragraf"/>
            </w:pPr>
          </w:p>
          <w:p w14:paraId="1B678A2A" w14:textId="29AEA9A1" w:rsidR="006F13BB" w:rsidRPr="0008398D" w:rsidRDefault="00523492" w:rsidP="00523492">
            <w:pPr>
              <w:pStyle w:val="Paragraf"/>
              <w:rPr>
                <w:szCs w:val="24"/>
              </w:rPr>
            </w:pPr>
            <w:r w:rsidRPr="0008398D">
              <w:rPr>
                <w:szCs w:val="24"/>
              </w:rPr>
              <w:t xml:space="preserve">Veckobladen skickas ut på </w:t>
            </w:r>
            <w:r w:rsidR="00CF3129">
              <w:rPr>
                <w:szCs w:val="24"/>
              </w:rPr>
              <w:t>måndagar</w:t>
            </w:r>
            <w:r w:rsidRPr="0008398D">
              <w:rPr>
                <w:szCs w:val="24"/>
              </w:rPr>
              <w:t xml:space="preserve"> med möjligt undantag för tentaveckor och lov. Notiser till veckobladen ska skickas till Redacteurerna senast klockan 15:00 på lördagen för att komma med i veckobladet på </w:t>
            </w:r>
            <w:r w:rsidR="00866E4F">
              <w:rPr>
                <w:szCs w:val="24"/>
              </w:rPr>
              <w:t>måndagen följande</w:t>
            </w:r>
            <w:r w:rsidRPr="0008398D">
              <w:rPr>
                <w:szCs w:val="24"/>
              </w:rPr>
              <w:t xml:space="preserve"> vecka. </w:t>
            </w:r>
          </w:p>
          <w:p w14:paraId="6E2C2AEC" w14:textId="77777777" w:rsidR="006F13BB" w:rsidRPr="0008398D" w:rsidRDefault="006F13BB" w:rsidP="00523492">
            <w:pPr>
              <w:pStyle w:val="Paragraf"/>
              <w:rPr>
                <w:szCs w:val="24"/>
              </w:rPr>
            </w:pPr>
          </w:p>
          <w:p w14:paraId="67D75175" w14:textId="49B81347" w:rsidR="00523492" w:rsidRPr="0008398D" w:rsidRDefault="00523492" w:rsidP="00523492">
            <w:pPr>
              <w:pStyle w:val="Paragraf"/>
            </w:pPr>
            <w:r w:rsidRPr="0008398D">
              <w:rPr>
                <w:szCs w:val="24"/>
              </w:rPr>
              <w:t>De färdigskrivna veckobladen skickas till Informationsmästaren och Ordförande i god tid för möjlighet till granskning samt eventuell redigering. Informationsmästaren ansvarar för att veckobladen skickas ut till Sektionen så att medlemmarna har den kommande veckans information i rimlig tid. Informationsmästaren, Ordförande och Redacteurer bör tillsammans avgöra vad ”god” och ”rimlig” tid innebär.</w:t>
            </w:r>
          </w:p>
          <w:p w14:paraId="0F522CB6" w14:textId="1BC6A934" w:rsidR="00E326AE" w:rsidRPr="001E7403" w:rsidRDefault="00523492" w:rsidP="00523492">
            <w:pPr>
              <w:pStyle w:val="Paragraf"/>
              <w:rPr>
                <w:rFonts w:cs="Times New Roman"/>
                <w:bCs/>
                <w:iCs/>
                <w:lang w:eastAsia="sv-SE"/>
              </w:rPr>
            </w:pPr>
            <w:r w:rsidRPr="0008398D">
              <w:rPr>
                <w:rFonts w:cs="Times New Roman"/>
                <w:bCs/>
                <w:iCs/>
                <w:lang w:eastAsia="sv-SE"/>
              </w:rPr>
              <w:t>Information som är relevant för både svenska och internationella studenter skall finnas i både det svenska och det internationella veckobladet. Om så är fallet ansvarar den som skickar in notisen för att informationen finns skriven på både svenska och engelska.</w:t>
            </w:r>
          </w:p>
        </w:tc>
      </w:tr>
      <w:tr w:rsidR="005978DE" w:rsidRPr="0008398D" w14:paraId="6B4F5E50" w14:textId="77777777" w:rsidTr="00E326AE">
        <w:trPr>
          <w:trHeight w:val="71"/>
        </w:trPr>
        <w:tc>
          <w:tcPr>
            <w:tcW w:w="4106" w:type="dxa"/>
            <w:tcBorders>
              <w:top w:val="nil"/>
              <w:left w:val="nil"/>
              <w:bottom w:val="nil"/>
              <w:right w:val="nil"/>
            </w:tcBorders>
          </w:tcPr>
          <w:p w14:paraId="6D1B5FD6" w14:textId="77777777" w:rsidR="005978DE" w:rsidRPr="0008398D" w:rsidRDefault="005978DE" w:rsidP="00523492">
            <w:pPr>
              <w:pStyle w:val="Heading5"/>
            </w:pPr>
          </w:p>
        </w:tc>
        <w:tc>
          <w:tcPr>
            <w:tcW w:w="4950" w:type="dxa"/>
            <w:tcBorders>
              <w:top w:val="nil"/>
              <w:left w:val="nil"/>
              <w:bottom w:val="nil"/>
              <w:right w:val="nil"/>
            </w:tcBorders>
          </w:tcPr>
          <w:p w14:paraId="4E38923F" w14:textId="77777777" w:rsidR="005978DE" w:rsidRPr="0008398D" w:rsidRDefault="005978DE" w:rsidP="00523492">
            <w:pPr>
              <w:pStyle w:val="Paragraf"/>
            </w:pPr>
          </w:p>
        </w:tc>
      </w:tr>
      <w:tr w:rsidR="005978DE" w:rsidRPr="0008398D" w14:paraId="1C670CEE" w14:textId="77777777" w:rsidTr="00E326AE">
        <w:trPr>
          <w:trHeight w:val="71"/>
        </w:trPr>
        <w:tc>
          <w:tcPr>
            <w:tcW w:w="4106" w:type="dxa"/>
            <w:tcBorders>
              <w:top w:val="nil"/>
              <w:left w:val="nil"/>
              <w:bottom w:val="nil"/>
              <w:right w:val="nil"/>
            </w:tcBorders>
          </w:tcPr>
          <w:p w14:paraId="5EE224B0" w14:textId="74F1543A" w:rsidR="005978DE" w:rsidRPr="0008398D" w:rsidRDefault="00E326AE" w:rsidP="00523492">
            <w:pPr>
              <w:pStyle w:val="Heading5"/>
            </w:pPr>
            <w:bookmarkStart w:id="28" w:name="_Toc532548287"/>
            <w:r>
              <w:t>§4</w:t>
            </w:r>
            <w:r w:rsidR="00523492" w:rsidRPr="0008398D">
              <w:t>:2 Massutskick via mail</w:t>
            </w:r>
            <w:bookmarkEnd w:id="28"/>
          </w:p>
        </w:tc>
        <w:tc>
          <w:tcPr>
            <w:tcW w:w="4950" w:type="dxa"/>
            <w:tcBorders>
              <w:top w:val="nil"/>
              <w:left w:val="nil"/>
              <w:bottom w:val="nil"/>
              <w:right w:val="nil"/>
            </w:tcBorders>
          </w:tcPr>
          <w:p w14:paraId="24A65712" w14:textId="77777777" w:rsidR="005978DE" w:rsidRPr="0008398D" w:rsidRDefault="005978DE" w:rsidP="00523492">
            <w:pPr>
              <w:pStyle w:val="Paragraf"/>
            </w:pPr>
          </w:p>
        </w:tc>
      </w:tr>
      <w:tr w:rsidR="005978DE" w:rsidRPr="0008398D" w14:paraId="6FAD30EA" w14:textId="77777777" w:rsidTr="00E326AE">
        <w:trPr>
          <w:trHeight w:val="71"/>
        </w:trPr>
        <w:tc>
          <w:tcPr>
            <w:tcW w:w="4106" w:type="dxa"/>
            <w:tcBorders>
              <w:top w:val="nil"/>
              <w:left w:val="nil"/>
              <w:bottom w:val="nil"/>
              <w:right w:val="nil"/>
            </w:tcBorders>
          </w:tcPr>
          <w:p w14:paraId="3867D390" w14:textId="77777777" w:rsidR="005978DE" w:rsidRPr="0008398D" w:rsidRDefault="005978DE" w:rsidP="00BF4636">
            <w:pPr>
              <w:pStyle w:val="Paragraf"/>
            </w:pPr>
          </w:p>
        </w:tc>
        <w:tc>
          <w:tcPr>
            <w:tcW w:w="4950" w:type="dxa"/>
            <w:tcBorders>
              <w:top w:val="nil"/>
              <w:left w:val="nil"/>
              <w:bottom w:val="nil"/>
              <w:right w:val="nil"/>
            </w:tcBorders>
          </w:tcPr>
          <w:p w14:paraId="0D25E81F" w14:textId="77777777" w:rsidR="005978DE" w:rsidRPr="0008398D" w:rsidRDefault="00523492" w:rsidP="00523492">
            <w:pPr>
              <w:pStyle w:val="Paragraf"/>
            </w:pPr>
            <w:r w:rsidRPr="0008398D">
              <w:rPr>
                <w:szCs w:val="24"/>
              </w:rPr>
              <w:t xml:space="preserve">Informationsmästaren ansvarar för att godkänna massutskick. Vill man få ett mail utskickat till hela Sektionen eller delar av den (exempelvis en årskurs) kontaktar man Informationsmästaren för att få tillgång till de mailadresser som gäller. </w:t>
            </w:r>
          </w:p>
          <w:p w14:paraId="0246AA8F" w14:textId="77777777" w:rsidR="00523492" w:rsidRPr="0008398D" w:rsidRDefault="00523492" w:rsidP="00523492">
            <w:pPr>
              <w:pStyle w:val="Paragraf"/>
            </w:pPr>
          </w:p>
          <w:p w14:paraId="36A72B04" w14:textId="77777777" w:rsidR="00523492" w:rsidRPr="0008398D" w:rsidRDefault="00523492" w:rsidP="00523492">
            <w:pPr>
              <w:pStyle w:val="Paragraf"/>
            </w:pPr>
            <w:r w:rsidRPr="0008398D">
              <w:rPr>
                <w:szCs w:val="24"/>
              </w:rPr>
              <w:t>Informationsmästaren avgör vad som skickas ut samt när det ska skickas ut. Informationsmästaren kan även vidarebefordra informationen till andra informationskanaler, om denne anser att informationen är mer lämplig för någon annan informationskanal.</w:t>
            </w:r>
          </w:p>
          <w:p w14:paraId="462A0ED8" w14:textId="77777777" w:rsidR="00523492" w:rsidRPr="0008398D" w:rsidRDefault="00523492" w:rsidP="00523492">
            <w:pPr>
              <w:pStyle w:val="Paragraf"/>
            </w:pPr>
          </w:p>
          <w:p w14:paraId="022C11A2" w14:textId="4D7BC90B" w:rsidR="0008398D" w:rsidRPr="00E326AE" w:rsidRDefault="00523492" w:rsidP="00523492">
            <w:pPr>
              <w:pStyle w:val="Paragraf"/>
              <w:rPr>
                <w:szCs w:val="24"/>
              </w:rPr>
            </w:pPr>
            <w:r w:rsidRPr="0008398D">
              <w:rPr>
                <w:szCs w:val="24"/>
              </w:rPr>
              <w:t xml:space="preserve">För att undvika spam ansvarar Informationsmästaren för att planera när mailutskick görs. Mailutskick från övriga håll får inte förhindra att Sektionens nyhetsbrev skickas ut. Företags- och organisationsrelaterade mail från Näringslivsutskottet eller Mässutskottet ska alltid skickas ut via massutskick då detta ingår i avtal. Mail ska skickas in till Informationsmästaren senast 3 läsdagar innan önskad tidigaste dag för </w:t>
            </w:r>
            <w:r w:rsidRPr="0008398D">
              <w:rPr>
                <w:szCs w:val="24"/>
              </w:rPr>
              <w:lastRenderedPageBreak/>
              <w:t xml:space="preserve">utskick. Detta för att Informationsmästaren ska kunna planera utskicken. </w:t>
            </w:r>
          </w:p>
        </w:tc>
      </w:tr>
      <w:tr w:rsidR="005978DE" w:rsidRPr="0008398D" w14:paraId="4F22125D" w14:textId="77777777" w:rsidTr="00E326AE">
        <w:trPr>
          <w:trHeight w:val="71"/>
        </w:trPr>
        <w:tc>
          <w:tcPr>
            <w:tcW w:w="4106" w:type="dxa"/>
            <w:tcBorders>
              <w:top w:val="nil"/>
              <w:left w:val="nil"/>
              <w:bottom w:val="nil"/>
              <w:right w:val="nil"/>
            </w:tcBorders>
          </w:tcPr>
          <w:p w14:paraId="623A82A2" w14:textId="77777777" w:rsidR="005978DE" w:rsidRPr="0008398D" w:rsidRDefault="005978DE" w:rsidP="00523492">
            <w:pPr>
              <w:pStyle w:val="Heading5"/>
            </w:pPr>
          </w:p>
        </w:tc>
        <w:tc>
          <w:tcPr>
            <w:tcW w:w="4950" w:type="dxa"/>
            <w:tcBorders>
              <w:top w:val="nil"/>
              <w:left w:val="nil"/>
              <w:bottom w:val="nil"/>
              <w:right w:val="nil"/>
            </w:tcBorders>
          </w:tcPr>
          <w:p w14:paraId="16D4F800" w14:textId="77777777" w:rsidR="005978DE" w:rsidRDefault="005978DE" w:rsidP="00523492">
            <w:pPr>
              <w:pStyle w:val="Paragraf"/>
            </w:pPr>
          </w:p>
          <w:p w14:paraId="02ABCFFD" w14:textId="77777777" w:rsidR="00866E4F" w:rsidRDefault="00866E4F" w:rsidP="00523492">
            <w:pPr>
              <w:pStyle w:val="Paragraf"/>
            </w:pPr>
          </w:p>
          <w:p w14:paraId="79B27AE8" w14:textId="51BE0AA9" w:rsidR="00866E4F" w:rsidRPr="0008398D" w:rsidRDefault="00866E4F" w:rsidP="00523492">
            <w:pPr>
              <w:pStyle w:val="Paragraf"/>
            </w:pPr>
          </w:p>
        </w:tc>
      </w:tr>
      <w:tr w:rsidR="005978DE" w:rsidRPr="0008398D" w14:paraId="263750DF" w14:textId="77777777" w:rsidTr="00E326AE">
        <w:trPr>
          <w:trHeight w:val="71"/>
        </w:trPr>
        <w:tc>
          <w:tcPr>
            <w:tcW w:w="4106" w:type="dxa"/>
            <w:tcBorders>
              <w:top w:val="nil"/>
              <w:left w:val="nil"/>
              <w:bottom w:val="nil"/>
              <w:right w:val="nil"/>
            </w:tcBorders>
          </w:tcPr>
          <w:p w14:paraId="69274BD4" w14:textId="51815E67" w:rsidR="005978DE" w:rsidRPr="0008398D" w:rsidRDefault="00E326AE" w:rsidP="00523492">
            <w:pPr>
              <w:pStyle w:val="Heading2"/>
            </w:pPr>
            <w:bookmarkStart w:id="29" w:name="_Toc532548288"/>
            <w:r>
              <w:t>§5</w:t>
            </w:r>
            <w:r w:rsidR="00523492" w:rsidRPr="0008398D">
              <w:t xml:space="preserve"> Affischer</w:t>
            </w:r>
            <w:bookmarkEnd w:id="29"/>
          </w:p>
        </w:tc>
        <w:tc>
          <w:tcPr>
            <w:tcW w:w="4950" w:type="dxa"/>
            <w:tcBorders>
              <w:top w:val="nil"/>
              <w:left w:val="nil"/>
              <w:bottom w:val="nil"/>
              <w:right w:val="nil"/>
            </w:tcBorders>
          </w:tcPr>
          <w:p w14:paraId="23950040" w14:textId="77777777" w:rsidR="005978DE" w:rsidRPr="0008398D" w:rsidRDefault="005978DE" w:rsidP="00523492">
            <w:pPr>
              <w:pStyle w:val="Paragraf"/>
            </w:pPr>
          </w:p>
        </w:tc>
      </w:tr>
      <w:tr w:rsidR="005978DE" w:rsidRPr="0008398D" w14:paraId="04645B9A" w14:textId="77777777" w:rsidTr="00E326AE">
        <w:trPr>
          <w:trHeight w:val="71"/>
        </w:trPr>
        <w:tc>
          <w:tcPr>
            <w:tcW w:w="4106" w:type="dxa"/>
            <w:tcBorders>
              <w:top w:val="nil"/>
              <w:left w:val="nil"/>
              <w:bottom w:val="nil"/>
              <w:right w:val="nil"/>
            </w:tcBorders>
          </w:tcPr>
          <w:p w14:paraId="63AA1708" w14:textId="77777777" w:rsidR="005978DE" w:rsidRPr="0008398D" w:rsidRDefault="005978DE" w:rsidP="00BF4636">
            <w:pPr>
              <w:pStyle w:val="Paragraf"/>
            </w:pPr>
          </w:p>
        </w:tc>
        <w:tc>
          <w:tcPr>
            <w:tcW w:w="4950" w:type="dxa"/>
            <w:tcBorders>
              <w:top w:val="nil"/>
              <w:left w:val="nil"/>
              <w:bottom w:val="nil"/>
              <w:right w:val="nil"/>
            </w:tcBorders>
          </w:tcPr>
          <w:p w14:paraId="324D84E3" w14:textId="77777777" w:rsidR="005978DE" w:rsidRPr="0008398D" w:rsidRDefault="00523492" w:rsidP="00523492">
            <w:pPr>
              <w:rPr>
                <w:sz w:val="24"/>
              </w:rPr>
            </w:pPr>
            <w:r w:rsidRPr="0008398D">
              <w:rPr>
                <w:sz w:val="24"/>
              </w:rPr>
              <w:t>Enbart Styrelsen och Utskottsledarna får sätta upp affischer på Sektionens anslagstavlor. Affischer skall markeras som godkända genom att Styrelsemedlemmen eller Utskottsledaren signerar med initialer och datum, samt sätter en stämpel på lämplig plats på affischens framsida. Detta gäller både Sektionens egna affischer samt affischer som inte rör Sektionens evenemang.</w:t>
            </w:r>
          </w:p>
          <w:p w14:paraId="62EFCC7F" w14:textId="77777777" w:rsidR="00523492" w:rsidRPr="0008398D" w:rsidRDefault="00523492" w:rsidP="00523492">
            <w:pPr>
              <w:rPr>
                <w:sz w:val="24"/>
              </w:rPr>
            </w:pPr>
          </w:p>
          <w:p w14:paraId="5FDA6F58" w14:textId="77777777" w:rsidR="00523492" w:rsidRPr="0008398D" w:rsidRDefault="00523492" w:rsidP="00523492">
            <w:pPr>
              <w:rPr>
                <w:sz w:val="24"/>
              </w:rPr>
            </w:pPr>
            <w:r w:rsidRPr="0008398D">
              <w:rPr>
                <w:sz w:val="24"/>
              </w:rPr>
              <w:t>Informationsmästaren ansvarar för att enbart godkända affischer sitter på Sektionens anslagstavlor. Den som satt upp en affisch ansvarar för att den plockas ner när eventet är över.</w:t>
            </w:r>
          </w:p>
          <w:p w14:paraId="59EE6439" w14:textId="77777777" w:rsidR="00523492" w:rsidRPr="0008398D" w:rsidRDefault="00523492" w:rsidP="00523492">
            <w:pPr>
              <w:rPr>
                <w:sz w:val="24"/>
              </w:rPr>
            </w:pPr>
          </w:p>
          <w:p w14:paraId="0F427A8E" w14:textId="6CD8A639" w:rsidR="00523492" w:rsidRPr="0008398D" w:rsidRDefault="00523492" w:rsidP="00523492">
            <w:pPr>
              <w:rPr>
                <w:sz w:val="24"/>
              </w:rPr>
            </w:pPr>
            <w:r w:rsidRPr="0008398D">
              <w:rPr>
                <w:sz w:val="24"/>
              </w:rPr>
              <w:t>Affischer som rör samtliga sektionsmedlemmar skall vara på engelska eller finnas på både svenska och engelska. Om affischen inte är relevant för internationella studenter behöver den inte finnas på engelska.</w:t>
            </w:r>
          </w:p>
        </w:tc>
      </w:tr>
      <w:tr w:rsidR="00935071" w:rsidRPr="0008398D" w14:paraId="6347322F" w14:textId="77777777" w:rsidTr="00E326AE">
        <w:trPr>
          <w:trHeight w:val="71"/>
        </w:trPr>
        <w:tc>
          <w:tcPr>
            <w:tcW w:w="4106" w:type="dxa"/>
            <w:tcBorders>
              <w:top w:val="nil"/>
              <w:left w:val="nil"/>
              <w:bottom w:val="nil"/>
              <w:right w:val="nil"/>
            </w:tcBorders>
          </w:tcPr>
          <w:p w14:paraId="49D1EEB3" w14:textId="77777777" w:rsidR="00935071" w:rsidRPr="0008398D" w:rsidRDefault="00935071" w:rsidP="006F13BB">
            <w:pPr>
              <w:pStyle w:val="Heading5"/>
            </w:pPr>
          </w:p>
        </w:tc>
        <w:tc>
          <w:tcPr>
            <w:tcW w:w="4950" w:type="dxa"/>
            <w:tcBorders>
              <w:top w:val="nil"/>
              <w:left w:val="nil"/>
              <w:bottom w:val="nil"/>
              <w:right w:val="nil"/>
            </w:tcBorders>
          </w:tcPr>
          <w:p w14:paraId="15BF3454" w14:textId="77777777" w:rsidR="00935071" w:rsidRPr="0008398D" w:rsidRDefault="00935071" w:rsidP="00523492">
            <w:pPr>
              <w:pStyle w:val="Paragraf"/>
            </w:pPr>
          </w:p>
        </w:tc>
      </w:tr>
      <w:tr w:rsidR="00935071" w:rsidRPr="0008398D" w14:paraId="6B8B1CEA" w14:textId="77777777" w:rsidTr="00E326AE">
        <w:trPr>
          <w:trHeight w:val="71"/>
        </w:trPr>
        <w:tc>
          <w:tcPr>
            <w:tcW w:w="4106" w:type="dxa"/>
            <w:tcBorders>
              <w:top w:val="nil"/>
              <w:left w:val="nil"/>
              <w:bottom w:val="nil"/>
              <w:right w:val="nil"/>
            </w:tcBorders>
          </w:tcPr>
          <w:p w14:paraId="3D5D33B4" w14:textId="4A17E98E" w:rsidR="00935071" w:rsidRPr="0008398D" w:rsidRDefault="00E326AE" w:rsidP="006F13BB">
            <w:pPr>
              <w:pStyle w:val="Heading2"/>
            </w:pPr>
            <w:bookmarkStart w:id="30" w:name="_Toc532548289"/>
            <w:r>
              <w:t>§6</w:t>
            </w:r>
            <w:r w:rsidR="006F13BB" w:rsidRPr="0008398D">
              <w:t xml:space="preserve"> Hemsidan</w:t>
            </w:r>
            <w:bookmarkEnd w:id="30"/>
            <w:r w:rsidR="006F13BB" w:rsidRPr="0008398D">
              <w:t xml:space="preserve"> </w:t>
            </w:r>
          </w:p>
        </w:tc>
        <w:tc>
          <w:tcPr>
            <w:tcW w:w="4950" w:type="dxa"/>
            <w:tcBorders>
              <w:top w:val="nil"/>
              <w:left w:val="nil"/>
              <w:bottom w:val="nil"/>
              <w:right w:val="nil"/>
            </w:tcBorders>
          </w:tcPr>
          <w:p w14:paraId="3B95592E" w14:textId="77777777" w:rsidR="00935071" w:rsidRPr="0008398D" w:rsidRDefault="00935071" w:rsidP="00523492">
            <w:pPr>
              <w:pStyle w:val="Paragraf"/>
            </w:pPr>
          </w:p>
        </w:tc>
      </w:tr>
      <w:tr w:rsidR="00523492" w:rsidRPr="0008398D" w14:paraId="27C608AF" w14:textId="77777777" w:rsidTr="00E326AE">
        <w:trPr>
          <w:trHeight w:val="71"/>
        </w:trPr>
        <w:tc>
          <w:tcPr>
            <w:tcW w:w="4106" w:type="dxa"/>
            <w:tcBorders>
              <w:top w:val="nil"/>
              <w:left w:val="nil"/>
              <w:bottom w:val="nil"/>
              <w:right w:val="nil"/>
            </w:tcBorders>
          </w:tcPr>
          <w:p w14:paraId="6E323708" w14:textId="77777777" w:rsidR="00523492" w:rsidRPr="0008398D" w:rsidRDefault="00523492" w:rsidP="00BF4636">
            <w:pPr>
              <w:pStyle w:val="Paragraf"/>
            </w:pPr>
          </w:p>
        </w:tc>
        <w:tc>
          <w:tcPr>
            <w:tcW w:w="4950" w:type="dxa"/>
            <w:tcBorders>
              <w:top w:val="nil"/>
              <w:left w:val="nil"/>
              <w:bottom w:val="nil"/>
              <w:right w:val="nil"/>
            </w:tcBorders>
          </w:tcPr>
          <w:p w14:paraId="7F7A9491" w14:textId="16A9780B" w:rsidR="00523492" w:rsidRPr="0008398D" w:rsidRDefault="006F13BB" w:rsidP="006F13BB">
            <w:pPr>
              <w:rPr>
                <w:sz w:val="24"/>
              </w:rPr>
            </w:pPr>
            <w:r w:rsidRPr="0008398D">
              <w:rPr>
                <w:sz w:val="24"/>
              </w:rPr>
              <w:t xml:space="preserve">Webbadressen till Sektionens hemsida är </w:t>
            </w:r>
            <w:hyperlink r:id="rId11" w:history="1">
              <w:r w:rsidR="00164E39">
                <w:rPr>
                  <w:rStyle w:val="Hyperlink"/>
                  <w:sz w:val="24"/>
                </w:rPr>
                <w:t>www.ksektionen.se</w:t>
              </w:r>
            </w:hyperlink>
            <w:r w:rsidRPr="0008398D">
              <w:rPr>
                <w:sz w:val="24"/>
              </w:rPr>
              <w:t>.</w:t>
            </w:r>
          </w:p>
          <w:p w14:paraId="1CA28087" w14:textId="77777777" w:rsidR="006F13BB" w:rsidRPr="0008398D" w:rsidRDefault="006F13BB" w:rsidP="006F13BB">
            <w:pPr>
              <w:rPr>
                <w:sz w:val="24"/>
              </w:rPr>
            </w:pPr>
          </w:p>
          <w:p w14:paraId="11DC0287" w14:textId="176158F2" w:rsidR="006F13BB" w:rsidRDefault="004554E4" w:rsidP="006F13BB">
            <w:pPr>
              <w:rPr>
                <w:sz w:val="24"/>
              </w:rPr>
            </w:pPr>
            <w:r>
              <w:rPr>
                <w:sz w:val="24"/>
              </w:rPr>
              <w:t>Cybermästaren</w:t>
            </w:r>
            <w:r w:rsidR="006F13BB" w:rsidRPr="0008398D">
              <w:rPr>
                <w:sz w:val="24"/>
              </w:rPr>
              <w:t xml:space="preserve"> i samråd med </w:t>
            </w:r>
            <w:r w:rsidR="008D40DC">
              <w:rPr>
                <w:sz w:val="24"/>
              </w:rPr>
              <w:t>Webmasters</w:t>
            </w:r>
            <w:r w:rsidR="006F13BB" w:rsidRPr="0008398D">
              <w:rPr>
                <w:sz w:val="24"/>
              </w:rPr>
              <w:t xml:space="preserve"> samt Styrelsen avgör vilka som skall ha tillgång till lösenordet för att kunna redigera på hemsidan.</w:t>
            </w:r>
          </w:p>
          <w:p w14:paraId="0C9DFF5A" w14:textId="2459E575" w:rsidR="00D11E62" w:rsidRDefault="00D11E62" w:rsidP="006F13BB">
            <w:pPr>
              <w:rPr>
                <w:sz w:val="24"/>
              </w:rPr>
            </w:pPr>
          </w:p>
          <w:p w14:paraId="27C4711A" w14:textId="28CB1E48" w:rsidR="00D11E62" w:rsidRPr="00D11E62" w:rsidRDefault="00D11E62" w:rsidP="006F13BB">
            <w:pPr>
              <w:rPr>
                <w:sz w:val="24"/>
              </w:rPr>
            </w:pPr>
            <w:r w:rsidRPr="00D11E62">
              <w:rPr>
                <w:sz w:val="24"/>
              </w:rPr>
              <w:t>Alla icke-funktionärsspecifika evenemang som skapas av Sektionens funktionärer ska läggas in i kalendern på hemsidan. Detta för att alla medlemmar enkelt ska kunna hitta Sektionens evenemang.</w:t>
            </w:r>
          </w:p>
          <w:p w14:paraId="4059A153" w14:textId="77777777" w:rsidR="006F13BB" w:rsidRPr="0008398D" w:rsidRDefault="006F13BB" w:rsidP="006F13BB">
            <w:pPr>
              <w:rPr>
                <w:sz w:val="24"/>
              </w:rPr>
            </w:pPr>
          </w:p>
          <w:p w14:paraId="35EB32C6" w14:textId="1596855B" w:rsidR="006F13BB" w:rsidRPr="0008398D" w:rsidRDefault="008D40DC" w:rsidP="006F13BB">
            <w:pPr>
              <w:rPr>
                <w:rFonts w:eastAsia="Times New Roman" w:cs="Times New Roman"/>
                <w:bCs/>
                <w:iCs/>
                <w:color w:val="FF0000"/>
                <w:sz w:val="24"/>
                <w:lang w:eastAsia="sv-SE"/>
              </w:rPr>
            </w:pPr>
            <w:r>
              <w:rPr>
                <w:sz w:val="24"/>
              </w:rPr>
              <w:t>Webmasters</w:t>
            </w:r>
            <w:r w:rsidR="006F13BB" w:rsidRPr="0008398D">
              <w:rPr>
                <w:sz w:val="24"/>
              </w:rPr>
              <w:t xml:space="preserve"> ansvarar för att hemsidan uppdateras och motsvarar Sektionsmedlemmarnas behov.</w:t>
            </w:r>
          </w:p>
          <w:p w14:paraId="1B07AB5A" w14:textId="77777777" w:rsidR="006F13BB" w:rsidRPr="0008398D" w:rsidRDefault="006F13BB" w:rsidP="006F13BB">
            <w:pPr>
              <w:rPr>
                <w:rFonts w:eastAsia="Times New Roman" w:cs="Times New Roman"/>
                <w:bCs/>
                <w:iCs/>
                <w:color w:val="FF0000"/>
                <w:sz w:val="24"/>
                <w:lang w:eastAsia="sv-SE"/>
              </w:rPr>
            </w:pPr>
          </w:p>
          <w:p w14:paraId="49E0FBD8" w14:textId="77777777" w:rsidR="006F13BB" w:rsidRDefault="006F13BB" w:rsidP="006F13BB">
            <w:pPr>
              <w:rPr>
                <w:sz w:val="24"/>
              </w:rPr>
            </w:pPr>
            <w:r w:rsidRPr="0008398D">
              <w:rPr>
                <w:sz w:val="24"/>
              </w:rPr>
              <w:t xml:space="preserve">Ingen information rörande Sektionens ekonomiska läge får publiceras på hemsidan eller i dokument, såsom protokoll som publiceras på hemsidan. Exempel på information som säger något om hur Sektionens ekonomi ser ut och inte </w:t>
            </w:r>
            <w:r w:rsidRPr="0008398D">
              <w:rPr>
                <w:sz w:val="24"/>
              </w:rPr>
              <w:lastRenderedPageBreak/>
              <w:t>får publiceras offentligt är rambudget, internbudgetar, attesträtt, godkännande av utlägg och inköp, resultatdisposition samt summan pengar på olika konton och fonder. Varje Sektionsmedlem har dock rätt att begära ut ovan nämnd information.</w:t>
            </w:r>
          </w:p>
          <w:p w14:paraId="1248622D" w14:textId="77777777" w:rsidR="00D57CD9" w:rsidRDefault="00D57CD9" w:rsidP="006F13BB">
            <w:pPr>
              <w:rPr>
                <w:rFonts w:eastAsia="Times New Roman" w:cs="Times New Roman"/>
                <w:sz w:val="24"/>
                <w:lang w:eastAsia="sv-SE"/>
              </w:rPr>
            </w:pPr>
          </w:p>
          <w:p w14:paraId="17761310" w14:textId="59A7F599" w:rsidR="00D57CD9" w:rsidRPr="00164E39" w:rsidRDefault="00D57CD9" w:rsidP="00D57CD9">
            <w:pPr>
              <w:rPr>
                <w:rFonts w:eastAsia="Times New Roman" w:cs="Times New Roman"/>
                <w:sz w:val="24"/>
                <w:lang w:eastAsia="sv-SE"/>
              </w:rPr>
            </w:pPr>
            <w:r w:rsidRPr="00D57CD9">
              <w:rPr>
                <w:rFonts w:eastAsia="Times New Roman" w:cs="Times New Roman"/>
                <w:sz w:val="24"/>
                <w:lang w:eastAsia="sv-SE"/>
              </w:rPr>
              <w:t xml:space="preserve">Förutom </w:t>
            </w:r>
            <w:hyperlink r:id="rId12" w:history="1">
              <w:r w:rsidR="00164E39">
                <w:rPr>
                  <w:rStyle w:val="Hyperlink"/>
                  <w:rFonts w:eastAsia="Times New Roman" w:cs="Times New Roman"/>
                  <w:sz w:val="24"/>
                  <w:lang w:eastAsia="sv-SE"/>
                </w:rPr>
                <w:t>www.ksektionen.se</w:t>
              </w:r>
            </w:hyperlink>
            <w:r w:rsidRPr="00D57CD9">
              <w:rPr>
                <w:rFonts w:eastAsia="Times New Roman" w:cs="Times New Roman"/>
                <w:sz w:val="24"/>
                <w:lang w:eastAsia="sv-SE"/>
              </w:rPr>
              <w:t xml:space="preserve"> finns</w:t>
            </w:r>
            <w:r w:rsidR="00E2126F">
              <w:rPr>
                <w:rFonts w:eastAsia="Times New Roman" w:cs="Times New Roman"/>
                <w:sz w:val="24"/>
                <w:lang w:eastAsia="sv-SE"/>
              </w:rPr>
              <w:t xml:space="preserve"> det</w:t>
            </w:r>
            <w:r w:rsidRPr="00D57CD9">
              <w:rPr>
                <w:rFonts w:eastAsia="Times New Roman" w:cs="Times New Roman"/>
                <w:sz w:val="24"/>
                <w:lang w:eastAsia="sv-SE"/>
              </w:rPr>
              <w:t xml:space="preserve"> en KULA-specifik hemsida, </w:t>
            </w:r>
            <w:hyperlink r:id="rId13" w:history="1">
              <w:r w:rsidR="00164E39" w:rsidRPr="00164E39">
                <w:rPr>
                  <w:rStyle w:val="Hyperlink"/>
                  <w:rFonts w:eastAsia="Times New Roman" w:cs="Times New Roman"/>
                  <w:sz w:val="24"/>
                  <w:lang w:eastAsia="sv-SE"/>
                </w:rPr>
                <w:t>www.kula.ksektionen.se</w:t>
              </w:r>
            </w:hyperlink>
            <w:r w:rsidRPr="00D57CD9">
              <w:rPr>
                <w:rFonts w:eastAsia="Times New Roman" w:cs="Times New Roman"/>
                <w:sz w:val="24"/>
                <w:lang w:eastAsia="sv-SE"/>
              </w:rPr>
              <w:t xml:space="preserve">, </w:t>
            </w:r>
            <w:r w:rsidR="00E2126F">
              <w:rPr>
                <w:rFonts w:eastAsia="Times New Roman" w:cs="Times New Roman"/>
                <w:sz w:val="24"/>
                <w:lang w:eastAsia="sv-SE"/>
              </w:rPr>
              <w:t>där</w:t>
            </w:r>
            <w:r w:rsidRPr="00D57CD9">
              <w:rPr>
                <w:rFonts w:eastAsia="Times New Roman" w:cs="Times New Roman"/>
                <w:sz w:val="24"/>
                <w:lang w:eastAsia="sv-SE"/>
              </w:rPr>
              <w:t xml:space="preserve"> Mässutskottet</w:t>
            </w:r>
            <w:r w:rsidR="00164E39">
              <w:rPr>
                <w:rFonts w:eastAsia="Times New Roman" w:cs="Times New Roman"/>
                <w:sz w:val="24"/>
                <w:lang w:eastAsia="sv-SE"/>
              </w:rPr>
              <w:t xml:space="preserve"> </w:t>
            </w:r>
            <w:r w:rsidRPr="00D57CD9">
              <w:rPr>
                <w:rFonts w:eastAsia="Times New Roman" w:cs="Times New Roman"/>
                <w:sz w:val="24"/>
                <w:lang w:eastAsia="sv-SE"/>
              </w:rPr>
              <w:t xml:space="preserve">ansvarar för att </w:t>
            </w:r>
            <w:r w:rsidR="00E2126F">
              <w:rPr>
                <w:rFonts w:eastAsia="Times New Roman" w:cs="Times New Roman"/>
                <w:sz w:val="24"/>
                <w:lang w:eastAsia="sv-SE"/>
              </w:rPr>
              <w:t>innehållet uppdateras</w:t>
            </w:r>
            <w:r w:rsidRPr="00D57CD9">
              <w:rPr>
                <w:rFonts w:eastAsia="Times New Roman" w:cs="Times New Roman"/>
                <w:sz w:val="24"/>
                <w:lang w:eastAsia="sv-SE"/>
              </w:rPr>
              <w:t>.</w:t>
            </w:r>
            <w:r w:rsidR="00E2126F">
              <w:rPr>
                <w:rFonts w:eastAsia="Times New Roman" w:cs="Times New Roman"/>
                <w:sz w:val="24"/>
                <w:lang w:eastAsia="sv-SE"/>
              </w:rPr>
              <w:t xml:space="preserve"> Det finns även en nollningshemsida, </w:t>
            </w:r>
            <w:hyperlink r:id="rId14" w:history="1">
              <w:r w:rsidR="00164E39">
                <w:rPr>
                  <w:rStyle w:val="Hyperlink"/>
                  <w:rFonts w:eastAsia="Times New Roman" w:cs="Times New Roman"/>
                  <w:sz w:val="24"/>
                  <w:lang w:eastAsia="sv-SE"/>
                </w:rPr>
                <w:t>www.nollning.ksektionen.se</w:t>
              </w:r>
            </w:hyperlink>
            <w:r w:rsidR="00E2126F">
              <w:rPr>
                <w:rFonts w:eastAsia="Times New Roman" w:cs="Times New Roman"/>
                <w:sz w:val="24"/>
                <w:lang w:eastAsia="sv-SE"/>
              </w:rPr>
              <w:t xml:space="preserve">, där pHøset ansvarar för att innehållet uppdateras. </w:t>
            </w:r>
            <w:r w:rsidR="00567A9E" w:rsidRPr="00567A9E">
              <w:rPr>
                <w:rFonts w:eastAsia="Times New Roman" w:cs="Times New Roman"/>
                <w:sz w:val="24"/>
                <w:lang w:eastAsia="sv-SE"/>
              </w:rPr>
              <w:t>Det finns även en wikihemsida, wiki.ksektionen.se, där Cyberutskottet ansvarar för att innehållet uppdateras.</w:t>
            </w:r>
            <w:r w:rsidR="00567A9E">
              <w:rPr>
                <w:rFonts w:eastAsia="Times New Roman" w:cs="Times New Roman"/>
                <w:sz w:val="24"/>
                <w:lang w:eastAsia="sv-SE"/>
              </w:rPr>
              <w:t xml:space="preserve"> </w:t>
            </w:r>
            <w:r w:rsidR="00E2126F" w:rsidRPr="00E2126F">
              <w:rPr>
                <w:rFonts w:eastAsia="Times New Roman" w:cs="Times New Roman"/>
                <w:sz w:val="24"/>
                <w:lang w:eastAsia="sv-SE"/>
              </w:rPr>
              <w:t>Cyberutskottet ansvarar för att hantera hemsidorna, och att hemsidorna fungerar.</w:t>
            </w:r>
          </w:p>
        </w:tc>
      </w:tr>
      <w:tr w:rsidR="00523492" w:rsidRPr="0008398D" w14:paraId="73A623D4" w14:textId="77777777" w:rsidTr="00E326AE">
        <w:trPr>
          <w:trHeight w:val="71"/>
        </w:trPr>
        <w:tc>
          <w:tcPr>
            <w:tcW w:w="4106" w:type="dxa"/>
            <w:tcBorders>
              <w:top w:val="nil"/>
              <w:left w:val="nil"/>
              <w:bottom w:val="nil"/>
              <w:right w:val="nil"/>
            </w:tcBorders>
          </w:tcPr>
          <w:p w14:paraId="7347DA11" w14:textId="77777777" w:rsidR="00523492" w:rsidRPr="0008398D" w:rsidRDefault="00523492" w:rsidP="006F13BB">
            <w:pPr>
              <w:pStyle w:val="Heading5"/>
            </w:pPr>
          </w:p>
        </w:tc>
        <w:tc>
          <w:tcPr>
            <w:tcW w:w="4950" w:type="dxa"/>
            <w:tcBorders>
              <w:top w:val="nil"/>
              <w:left w:val="nil"/>
              <w:bottom w:val="nil"/>
              <w:right w:val="nil"/>
            </w:tcBorders>
          </w:tcPr>
          <w:p w14:paraId="2685BCBB" w14:textId="5CDE60CD" w:rsidR="00866E4F" w:rsidRPr="0008398D" w:rsidRDefault="00866E4F" w:rsidP="00523492">
            <w:pPr>
              <w:pStyle w:val="Paragraf"/>
            </w:pPr>
          </w:p>
        </w:tc>
      </w:tr>
      <w:tr w:rsidR="00523492" w:rsidRPr="0008398D" w14:paraId="693790F9" w14:textId="77777777" w:rsidTr="00E326AE">
        <w:trPr>
          <w:trHeight w:val="71"/>
        </w:trPr>
        <w:tc>
          <w:tcPr>
            <w:tcW w:w="4106" w:type="dxa"/>
            <w:tcBorders>
              <w:top w:val="nil"/>
              <w:left w:val="nil"/>
              <w:bottom w:val="nil"/>
              <w:right w:val="nil"/>
            </w:tcBorders>
          </w:tcPr>
          <w:p w14:paraId="47B96A4F" w14:textId="30B8A657" w:rsidR="00523492" w:rsidRPr="0008398D" w:rsidRDefault="00E326AE" w:rsidP="006F13BB">
            <w:pPr>
              <w:pStyle w:val="Heading2"/>
            </w:pPr>
            <w:bookmarkStart w:id="31" w:name="_Toc532548290"/>
            <w:r>
              <w:t>§7</w:t>
            </w:r>
            <w:r w:rsidR="006F13BB" w:rsidRPr="0008398D">
              <w:t xml:space="preserve"> Lösenord</w:t>
            </w:r>
            <w:bookmarkEnd w:id="31"/>
          </w:p>
        </w:tc>
        <w:tc>
          <w:tcPr>
            <w:tcW w:w="4950" w:type="dxa"/>
            <w:tcBorders>
              <w:top w:val="nil"/>
              <w:left w:val="nil"/>
              <w:bottom w:val="nil"/>
              <w:right w:val="nil"/>
            </w:tcBorders>
          </w:tcPr>
          <w:p w14:paraId="2F3040ED" w14:textId="77777777" w:rsidR="00523492" w:rsidRPr="0008398D" w:rsidRDefault="00523492" w:rsidP="00523492">
            <w:pPr>
              <w:pStyle w:val="Paragraf"/>
            </w:pPr>
          </w:p>
        </w:tc>
      </w:tr>
      <w:tr w:rsidR="00523492" w:rsidRPr="0008398D" w14:paraId="09E49E36" w14:textId="77777777" w:rsidTr="00E326AE">
        <w:trPr>
          <w:trHeight w:val="71"/>
        </w:trPr>
        <w:tc>
          <w:tcPr>
            <w:tcW w:w="4106" w:type="dxa"/>
            <w:tcBorders>
              <w:top w:val="nil"/>
              <w:left w:val="nil"/>
              <w:bottom w:val="nil"/>
              <w:right w:val="nil"/>
            </w:tcBorders>
          </w:tcPr>
          <w:p w14:paraId="13C1883C" w14:textId="77777777" w:rsidR="00523492" w:rsidRPr="0008398D" w:rsidRDefault="00523492" w:rsidP="00BF4636">
            <w:pPr>
              <w:pStyle w:val="Paragraf"/>
            </w:pPr>
          </w:p>
        </w:tc>
        <w:tc>
          <w:tcPr>
            <w:tcW w:w="4950" w:type="dxa"/>
            <w:tcBorders>
              <w:top w:val="nil"/>
              <w:left w:val="nil"/>
              <w:bottom w:val="nil"/>
              <w:right w:val="nil"/>
            </w:tcBorders>
          </w:tcPr>
          <w:p w14:paraId="02942F3B" w14:textId="601B7E3B" w:rsidR="00523492" w:rsidRPr="0008398D" w:rsidRDefault="00CB3068" w:rsidP="006F13BB">
            <w:pPr>
              <w:spacing w:line="276" w:lineRule="auto"/>
              <w:rPr>
                <w:sz w:val="24"/>
              </w:rPr>
            </w:pPr>
            <w:r w:rsidRPr="00CB3068">
              <w:rPr>
                <w:sz w:val="24"/>
              </w:rPr>
              <w:t>Cybermästaren ansvarar för att hålla reda på lösenorden</w:t>
            </w:r>
            <w:r>
              <w:rPr>
                <w:sz w:val="24"/>
              </w:rPr>
              <w:t xml:space="preserve"> </w:t>
            </w:r>
            <w:r w:rsidRPr="00CB3068">
              <w:rPr>
                <w:sz w:val="24"/>
              </w:rPr>
              <w:t>till Sektionens Sociala medier samt hemsidan.</w:t>
            </w:r>
            <w:r>
              <w:rPr>
                <w:sz w:val="24"/>
              </w:rPr>
              <w:t xml:space="preserve"> </w:t>
            </w:r>
            <w:r w:rsidR="001B5A0C">
              <w:rPr>
                <w:sz w:val="24"/>
              </w:rPr>
              <w:t>Kontoansvarig</w:t>
            </w:r>
            <w:r w:rsidRPr="00CB3068">
              <w:rPr>
                <w:sz w:val="24"/>
              </w:rPr>
              <w:t xml:space="preserve"> ansvarar för att hålla reda på lösenordet till</w:t>
            </w:r>
            <w:r>
              <w:rPr>
                <w:sz w:val="24"/>
              </w:rPr>
              <w:t xml:space="preserve"> </w:t>
            </w:r>
            <w:r w:rsidRPr="00CB3068">
              <w:rPr>
                <w:sz w:val="24"/>
              </w:rPr>
              <w:t>utskottets eventuella Instagramkonto. Ordförande ska i</w:t>
            </w:r>
            <w:r>
              <w:rPr>
                <w:sz w:val="24"/>
              </w:rPr>
              <w:t xml:space="preserve"> </w:t>
            </w:r>
            <w:r w:rsidRPr="00CB3068">
              <w:rPr>
                <w:sz w:val="24"/>
              </w:rPr>
              <w:t>egenskap av ansvarig utgivare ha tillgång till alla lösenord. Informationsmästaren ska se till</w:t>
            </w:r>
            <w:r>
              <w:rPr>
                <w:sz w:val="24"/>
              </w:rPr>
              <w:t xml:space="preserve"> </w:t>
            </w:r>
            <w:r w:rsidRPr="00CB3068">
              <w:rPr>
                <w:sz w:val="24"/>
              </w:rPr>
              <w:t>att alla lösenord ändras direkt i början av verksamhetsåret,</w:t>
            </w:r>
            <w:r>
              <w:rPr>
                <w:sz w:val="24"/>
              </w:rPr>
              <w:t xml:space="preserve"> </w:t>
            </w:r>
            <w:r w:rsidRPr="00CB3068">
              <w:rPr>
                <w:sz w:val="24"/>
              </w:rPr>
              <w:t>samt att de som ska ha tillgång till lösenorden får det. Om</w:t>
            </w:r>
            <w:r>
              <w:rPr>
                <w:sz w:val="24"/>
              </w:rPr>
              <w:t xml:space="preserve"> </w:t>
            </w:r>
            <w:r w:rsidRPr="00CB3068">
              <w:rPr>
                <w:sz w:val="24"/>
              </w:rPr>
              <w:t>obehöriga får tillgång till lösenorden ansvarar</w:t>
            </w:r>
            <w:r>
              <w:rPr>
                <w:sz w:val="24"/>
              </w:rPr>
              <w:t xml:space="preserve"> </w:t>
            </w:r>
            <w:r w:rsidRPr="00CB3068">
              <w:rPr>
                <w:sz w:val="24"/>
              </w:rPr>
              <w:t>Cybermästaren för att dessa byts omgående.</w:t>
            </w:r>
          </w:p>
        </w:tc>
      </w:tr>
      <w:bookmarkEnd w:id="0"/>
    </w:tbl>
    <w:p w14:paraId="318F7C20" w14:textId="77777777" w:rsidR="00297700" w:rsidRPr="0008398D" w:rsidRDefault="00297700" w:rsidP="00C1527B"/>
    <w:sectPr w:rsidR="00297700" w:rsidRPr="0008398D" w:rsidSect="00796646">
      <w:footerReference w:type="default" r:id="rId15"/>
      <w:pgSz w:w="11900" w:h="16840"/>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69EA" w14:textId="77777777" w:rsidR="00DD6B3B" w:rsidRDefault="00DD6B3B" w:rsidP="006A2F3E">
      <w:r>
        <w:separator/>
      </w:r>
    </w:p>
  </w:endnote>
  <w:endnote w:type="continuationSeparator" w:id="0">
    <w:p w14:paraId="540039A8" w14:textId="77777777" w:rsidR="00DD6B3B" w:rsidRDefault="00DD6B3B" w:rsidP="006A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ADC9" w14:textId="75C85B3B" w:rsidR="00C42C8D" w:rsidRPr="00300EA9" w:rsidRDefault="00C42C8D" w:rsidP="00300EA9">
    <w:pPr>
      <w:pStyle w:val="Foote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C42C8D" w14:paraId="30E84AA1" w14:textId="77777777" w:rsidTr="00300EA9">
      <w:tc>
        <w:tcPr>
          <w:tcW w:w="9056" w:type="dxa"/>
        </w:tcPr>
        <w:sdt>
          <w:sdtPr>
            <w:id w:val="-814953301"/>
            <w:docPartObj>
              <w:docPartGallery w:val="Page Numbers (Bottom of Page)"/>
              <w:docPartUnique/>
            </w:docPartObj>
          </w:sdtPr>
          <w:sdtEndPr/>
          <w:sdtContent>
            <w:p w14:paraId="65C425BA" w14:textId="5F8543C0" w:rsidR="00C42C8D" w:rsidRDefault="00C42C8D" w:rsidP="00300EA9">
              <w:pPr>
                <w:pStyle w:val="Footer"/>
                <w:jc w:val="right"/>
              </w:pPr>
              <w:r w:rsidRPr="00300EA9">
                <w:rPr>
                  <w:b/>
                </w:rPr>
                <w:fldChar w:fldCharType="begin"/>
              </w:r>
              <w:r w:rsidRPr="00300EA9">
                <w:rPr>
                  <w:b/>
                </w:rPr>
                <w:instrText xml:space="preserve"> PAGE   \* MERGEFORMAT </w:instrText>
              </w:r>
              <w:r w:rsidRPr="00300EA9">
                <w:rPr>
                  <w:b/>
                </w:rPr>
                <w:fldChar w:fldCharType="separate"/>
              </w:r>
              <w:r w:rsidR="00E326AE">
                <w:rPr>
                  <w:b/>
                  <w:noProof/>
                </w:rPr>
                <w:t>1</w:t>
              </w:r>
              <w:r w:rsidRPr="00300EA9">
                <w:rPr>
                  <w:b/>
                  <w:noProof/>
                </w:rPr>
                <w:fldChar w:fldCharType="end"/>
              </w:r>
            </w:p>
          </w:sdtContent>
        </w:sdt>
      </w:tc>
    </w:tr>
  </w:tbl>
  <w:p w14:paraId="4D4FA6ED" w14:textId="77777777" w:rsidR="00C42C8D" w:rsidRPr="00300EA9" w:rsidRDefault="00C42C8D" w:rsidP="00796646">
    <w:pPr>
      <w:jc w:val="right"/>
    </w:pPr>
  </w:p>
  <w:p w14:paraId="3B5F8B01" w14:textId="77777777" w:rsidR="00C42C8D" w:rsidRDefault="00C42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DDDC5" w14:textId="77777777" w:rsidR="00DD6B3B" w:rsidRDefault="00DD6B3B" w:rsidP="006A2F3E">
      <w:r>
        <w:separator/>
      </w:r>
    </w:p>
  </w:footnote>
  <w:footnote w:type="continuationSeparator" w:id="0">
    <w:p w14:paraId="45F24A48" w14:textId="77777777" w:rsidR="00DD6B3B" w:rsidRDefault="00DD6B3B" w:rsidP="006A2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A207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DB081D"/>
    <w:multiLevelType w:val="hybridMultilevel"/>
    <w:tmpl w:val="CB44A19E"/>
    <w:lvl w:ilvl="0" w:tplc="A5D80270">
      <w:start w:val="1"/>
      <w:numFmt w:val="lowerLetter"/>
      <w:lvlText w:val="%1)"/>
      <w:lvlJc w:val="left"/>
      <w:pPr>
        <w:ind w:left="757" w:hanging="360"/>
      </w:pPr>
      <w:rPr>
        <w:rFonts w:hint="default"/>
        <w:sz w:val="26"/>
      </w:rPr>
    </w:lvl>
    <w:lvl w:ilvl="1" w:tplc="041D0019" w:tentative="1">
      <w:start w:val="1"/>
      <w:numFmt w:val="lowerLetter"/>
      <w:lvlText w:val="%2."/>
      <w:lvlJc w:val="left"/>
      <w:pPr>
        <w:ind w:left="1477" w:hanging="360"/>
      </w:pPr>
    </w:lvl>
    <w:lvl w:ilvl="2" w:tplc="041D001B" w:tentative="1">
      <w:start w:val="1"/>
      <w:numFmt w:val="lowerRoman"/>
      <w:lvlText w:val="%3."/>
      <w:lvlJc w:val="right"/>
      <w:pPr>
        <w:ind w:left="2197" w:hanging="180"/>
      </w:pPr>
    </w:lvl>
    <w:lvl w:ilvl="3" w:tplc="041D000F" w:tentative="1">
      <w:start w:val="1"/>
      <w:numFmt w:val="decimal"/>
      <w:lvlText w:val="%4."/>
      <w:lvlJc w:val="left"/>
      <w:pPr>
        <w:ind w:left="2917" w:hanging="360"/>
      </w:pPr>
    </w:lvl>
    <w:lvl w:ilvl="4" w:tplc="041D0019" w:tentative="1">
      <w:start w:val="1"/>
      <w:numFmt w:val="lowerLetter"/>
      <w:lvlText w:val="%5."/>
      <w:lvlJc w:val="left"/>
      <w:pPr>
        <w:ind w:left="3637" w:hanging="360"/>
      </w:pPr>
    </w:lvl>
    <w:lvl w:ilvl="5" w:tplc="041D001B" w:tentative="1">
      <w:start w:val="1"/>
      <w:numFmt w:val="lowerRoman"/>
      <w:lvlText w:val="%6."/>
      <w:lvlJc w:val="right"/>
      <w:pPr>
        <w:ind w:left="4357" w:hanging="180"/>
      </w:pPr>
    </w:lvl>
    <w:lvl w:ilvl="6" w:tplc="041D000F" w:tentative="1">
      <w:start w:val="1"/>
      <w:numFmt w:val="decimal"/>
      <w:lvlText w:val="%7."/>
      <w:lvlJc w:val="left"/>
      <w:pPr>
        <w:ind w:left="5077" w:hanging="360"/>
      </w:pPr>
    </w:lvl>
    <w:lvl w:ilvl="7" w:tplc="041D0019" w:tentative="1">
      <w:start w:val="1"/>
      <w:numFmt w:val="lowerLetter"/>
      <w:lvlText w:val="%8."/>
      <w:lvlJc w:val="left"/>
      <w:pPr>
        <w:ind w:left="5797" w:hanging="360"/>
      </w:pPr>
    </w:lvl>
    <w:lvl w:ilvl="8" w:tplc="041D001B" w:tentative="1">
      <w:start w:val="1"/>
      <w:numFmt w:val="lowerRoman"/>
      <w:lvlText w:val="%9."/>
      <w:lvlJc w:val="right"/>
      <w:pPr>
        <w:ind w:left="6517" w:hanging="180"/>
      </w:pPr>
    </w:lvl>
  </w:abstractNum>
  <w:abstractNum w:abstractNumId="2" w15:restartNumberingAfterBreak="0">
    <w:nsid w:val="0CEE2577"/>
    <w:multiLevelType w:val="hybridMultilevel"/>
    <w:tmpl w:val="698EFC8A"/>
    <w:lvl w:ilvl="0" w:tplc="CFAEC912">
      <w:start w:val="1"/>
      <w:numFmt w:val="lowerLetter"/>
      <w:lvlText w:val="%1)"/>
      <w:lvlJc w:val="left"/>
      <w:pPr>
        <w:ind w:left="720" w:hanging="360"/>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E975DA3"/>
    <w:multiLevelType w:val="hybridMultilevel"/>
    <w:tmpl w:val="FD822C44"/>
    <w:lvl w:ilvl="0" w:tplc="041D0001">
      <w:start w:val="1"/>
      <w:numFmt w:val="bullet"/>
      <w:lvlText w:val=""/>
      <w:lvlJc w:val="left"/>
      <w:pPr>
        <w:ind w:left="4695" w:hanging="360"/>
      </w:pPr>
      <w:rPr>
        <w:rFonts w:ascii="Symbol" w:hAnsi="Symbol" w:hint="default"/>
      </w:rPr>
    </w:lvl>
    <w:lvl w:ilvl="1" w:tplc="041D0003" w:tentative="1">
      <w:start w:val="1"/>
      <w:numFmt w:val="bullet"/>
      <w:lvlText w:val="o"/>
      <w:lvlJc w:val="left"/>
      <w:pPr>
        <w:ind w:left="5415" w:hanging="360"/>
      </w:pPr>
      <w:rPr>
        <w:rFonts w:ascii="Courier New" w:hAnsi="Courier New" w:cs="Courier New" w:hint="default"/>
      </w:rPr>
    </w:lvl>
    <w:lvl w:ilvl="2" w:tplc="041D0005" w:tentative="1">
      <w:start w:val="1"/>
      <w:numFmt w:val="bullet"/>
      <w:lvlText w:val=""/>
      <w:lvlJc w:val="left"/>
      <w:pPr>
        <w:ind w:left="6135" w:hanging="360"/>
      </w:pPr>
      <w:rPr>
        <w:rFonts w:ascii="Wingdings" w:hAnsi="Wingdings" w:hint="default"/>
      </w:rPr>
    </w:lvl>
    <w:lvl w:ilvl="3" w:tplc="041D0001" w:tentative="1">
      <w:start w:val="1"/>
      <w:numFmt w:val="bullet"/>
      <w:lvlText w:val=""/>
      <w:lvlJc w:val="left"/>
      <w:pPr>
        <w:ind w:left="6855" w:hanging="360"/>
      </w:pPr>
      <w:rPr>
        <w:rFonts w:ascii="Symbol" w:hAnsi="Symbol" w:hint="default"/>
      </w:rPr>
    </w:lvl>
    <w:lvl w:ilvl="4" w:tplc="041D0003" w:tentative="1">
      <w:start w:val="1"/>
      <w:numFmt w:val="bullet"/>
      <w:lvlText w:val="o"/>
      <w:lvlJc w:val="left"/>
      <w:pPr>
        <w:ind w:left="7575" w:hanging="360"/>
      </w:pPr>
      <w:rPr>
        <w:rFonts w:ascii="Courier New" w:hAnsi="Courier New" w:cs="Courier New" w:hint="default"/>
      </w:rPr>
    </w:lvl>
    <w:lvl w:ilvl="5" w:tplc="041D0005" w:tentative="1">
      <w:start w:val="1"/>
      <w:numFmt w:val="bullet"/>
      <w:lvlText w:val=""/>
      <w:lvlJc w:val="left"/>
      <w:pPr>
        <w:ind w:left="8295" w:hanging="360"/>
      </w:pPr>
      <w:rPr>
        <w:rFonts w:ascii="Wingdings" w:hAnsi="Wingdings" w:hint="default"/>
      </w:rPr>
    </w:lvl>
    <w:lvl w:ilvl="6" w:tplc="041D0001" w:tentative="1">
      <w:start w:val="1"/>
      <w:numFmt w:val="bullet"/>
      <w:lvlText w:val=""/>
      <w:lvlJc w:val="left"/>
      <w:pPr>
        <w:ind w:left="9015" w:hanging="360"/>
      </w:pPr>
      <w:rPr>
        <w:rFonts w:ascii="Symbol" w:hAnsi="Symbol" w:hint="default"/>
      </w:rPr>
    </w:lvl>
    <w:lvl w:ilvl="7" w:tplc="041D0003" w:tentative="1">
      <w:start w:val="1"/>
      <w:numFmt w:val="bullet"/>
      <w:lvlText w:val="o"/>
      <w:lvlJc w:val="left"/>
      <w:pPr>
        <w:ind w:left="9735" w:hanging="360"/>
      </w:pPr>
      <w:rPr>
        <w:rFonts w:ascii="Courier New" w:hAnsi="Courier New" w:cs="Courier New" w:hint="default"/>
      </w:rPr>
    </w:lvl>
    <w:lvl w:ilvl="8" w:tplc="041D0005" w:tentative="1">
      <w:start w:val="1"/>
      <w:numFmt w:val="bullet"/>
      <w:lvlText w:val=""/>
      <w:lvlJc w:val="left"/>
      <w:pPr>
        <w:ind w:left="10455" w:hanging="360"/>
      </w:pPr>
      <w:rPr>
        <w:rFonts w:ascii="Wingdings" w:hAnsi="Wingdings" w:hint="default"/>
      </w:rPr>
    </w:lvl>
  </w:abstractNum>
  <w:abstractNum w:abstractNumId="4" w15:restartNumberingAfterBreak="0">
    <w:nsid w:val="12574636"/>
    <w:multiLevelType w:val="hybridMultilevel"/>
    <w:tmpl w:val="9D1CD234"/>
    <w:lvl w:ilvl="0" w:tplc="45DA46EE">
      <w:start w:val="1"/>
      <w:numFmt w:val="bullet"/>
      <w:lvlText w:val=""/>
      <w:lvlJc w:val="left"/>
      <w:pPr>
        <w:ind w:left="720" w:hanging="360"/>
      </w:pPr>
      <w:rPr>
        <w:rFonts w:ascii="Symbol" w:eastAsia="Times New Roman"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D6129B"/>
    <w:multiLevelType w:val="hybridMultilevel"/>
    <w:tmpl w:val="0428AF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2E3685"/>
    <w:multiLevelType w:val="hybridMultilevel"/>
    <w:tmpl w:val="A5202D28"/>
    <w:lvl w:ilvl="0" w:tplc="C810AFEC">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7" w15:restartNumberingAfterBreak="0">
    <w:nsid w:val="1BB22D27"/>
    <w:multiLevelType w:val="hybridMultilevel"/>
    <w:tmpl w:val="521E9DC4"/>
    <w:lvl w:ilvl="0" w:tplc="C0D0A6F4">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8" w15:restartNumberingAfterBreak="0">
    <w:nsid w:val="1C4650C8"/>
    <w:multiLevelType w:val="hybridMultilevel"/>
    <w:tmpl w:val="EB56CB24"/>
    <w:lvl w:ilvl="0" w:tplc="4FF4B9CA">
      <w:start w:val="1"/>
      <w:numFmt w:val="bullet"/>
      <w:lvlText w:val=""/>
      <w:lvlJc w:val="left"/>
      <w:pPr>
        <w:ind w:left="720" w:hanging="360"/>
      </w:pPr>
      <w:rPr>
        <w:rFonts w:ascii="Symbol" w:eastAsiaTheme="majorEastAsia" w:hAnsi="Symbol"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F673326"/>
    <w:multiLevelType w:val="hybridMultilevel"/>
    <w:tmpl w:val="FF2A8D92"/>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0" w15:restartNumberingAfterBreak="0">
    <w:nsid w:val="5D37612B"/>
    <w:multiLevelType w:val="hybridMultilevel"/>
    <w:tmpl w:val="845E710A"/>
    <w:lvl w:ilvl="0" w:tplc="CD0A7568">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1" w15:restartNumberingAfterBreak="0">
    <w:nsid w:val="641A0C10"/>
    <w:multiLevelType w:val="hybridMultilevel"/>
    <w:tmpl w:val="FA2621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6175473"/>
    <w:multiLevelType w:val="hybridMultilevel"/>
    <w:tmpl w:val="13AC29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631456F"/>
    <w:multiLevelType w:val="hybridMultilevel"/>
    <w:tmpl w:val="AFD061C4"/>
    <w:lvl w:ilvl="0" w:tplc="19D687AE">
      <w:start w:val="1"/>
      <w:numFmt w:val="lowerLetter"/>
      <w:lvlText w:val="%1)"/>
      <w:lvlJc w:val="left"/>
      <w:pPr>
        <w:ind w:left="1154" w:hanging="360"/>
      </w:pPr>
      <w:rPr>
        <w:rFonts w:hint="default"/>
        <w:sz w:val="26"/>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4" w15:restartNumberingAfterBreak="0">
    <w:nsid w:val="6B8A5A7E"/>
    <w:multiLevelType w:val="hybridMultilevel"/>
    <w:tmpl w:val="DDE2DA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BA73709"/>
    <w:multiLevelType w:val="hybridMultilevel"/>
    <w:tmpl w:val="EBD03FAE"/>
    <w:lvl w:ilvl="0" w:tplc="067AC570">
      <w:start w:val="1"/>
      <w:numFmt w:val="lowerLetter"/>
      <w:lvlText w:val="%1)"/>
      <w:lvlJc w:val="left"/>
      <w:pPr>
        <w:ind w:left="1154" w:hanging="360"/>
      </w:pPr>
      <w:rPr>
        <w:rFonts w:hint="default"/>
      </w:rPr>
    </w:lvl>
    <w:lvl w:ilvl="1" w:tplc="041D0019" w:tentative="1">
      <w:start w:val="1"/>
      <w:numFmt w:val="lowerLetter"/>
      <w:lvlText w:val="%2."/>
      <w:lvlJc w:val="left"/>
      <w:pPr>
        <w:ind w:left="1874" w:hanging="360"/>
      </w:pPr>
    </w:lvl>
    <w:lvl w:ilvl="2" w:tplc="041D001B" w:tentative="1">
      <w:start w:val="1"/>
      <w:numFmt w:val="lowerRoman"/>
      <w:lvlText w:val="%3."/>
      <w:lvlJc w:val="right"/>
      <w:pPr>
        <w:ind w:left="2594" w:hanging="180"/>
      </w:pPr>
    </w:lvl>
    <w:lvl w:ilvl="3" w:tplc="041D000F" w:tentative="1">
      <w:start w:val="1"/>
      <w:numFmt w:val="decimal"/>
      <w:lvlText w:val="%4."/>
      <w:lvlJc w:val="left"/>
      <w:pPr>
        <w:ind w:left="3314" w:hanging="360"/>
      </w:pPr>
    </w:lvl>
    <w:lvl w:ilvl="4" w:tplc="041D0019" w:tentative="1">
      <w:start w:val="1"/>
      <w:numFmt w:val="lowerLetter"/>
      <w:lvlText w:val="%5."/>
      <w:lvlJc w:val="left"/>
      <w:pPr>
        <w:ind w:left="4034" w:hanging="360"/>
      </w:pPr>
    </w:lvl>
    <w:lvl w:ilvl="5" w:tplc="041D001B" w:tentative="1">
      <w:start w:val="1"/>
      <w:numFmt w:val="lowerRoman"/>
      <w:lvlText w:val="%6."/>
      <w:lvlJc w:val="right"/>
      <w:pPr>
        <w:ind w:left="4754" w:hanging="180"/>
      </w:pPr>
    </w:lvl>
    <w:lvl w:ilvl="6" w:tplc="041D000F" w:tentative="1">
      <w:start w:val="1"/>
      <w:numFmt w:val="decimal"/>
      <w:lvlText w:val="%7."/>
      <w:lvlJc w:val="left"/>
      <w:pPr>
        <w:ind w:left="5474" w:hanging="360"/>
      </w:pPr>
    </w:lvl>
    <w:lvl w:ilvl="7" w:tplc="041D0019" w:tentative="1">
      <w:start w:val="1"/>
      <w:numFmt w:val="lowerLetter"/>
      <w:lvlText w:val="%8."/>
      <w:lvlJc w:val="left"/>
      <w:pPr>
        <w:ind w:left="6194" w:hanging="360"/>
      </w:pPr>
    </w:lvl>
    <w:lvl w:ilvl="8" w:tplc="041D001B" w:tentative="1">
      <w:start w:val="1"/>
      <w:numFmt w:val="lowerRoman"/>
      <w:lvlText w:val="%9."/>
      <w:lvlJc w:val="right"/>
      <w:pPr>
        <w:ind w:left="6914" w:hanging="180"/>
      </w:pPr>
    </w:lvl>
  </w:abstractNum>
  <w:abstractNum w:abstractNumId="16" w15:restartNumberingAfterBreak="0">
    <w:nsid w:val="6CD86DE1"/>
    <w:multiLevelType w:val="hybridMultilevel"/>
    <w:tmpl w:val="4D6CA5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5777A6"/>
    <w:multiLevelType w:val="hybridMultilevel"/>
    <w:tmpl w:val="3F180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1F06102"/>
    <w:multiLevelType w:val="hybridMultilevel"/>
    <w:tmpl w:val="991C3840"/>
    <w:lvl w:ilvl="0" w:tplc="289AE53A">
      <w:start w:val="1"/>
      <w:numFmt w:val="lowerLetter"/>
      <w:lvlText w:val="%1)"/>
      <w:lvlJc w:val="left"/>
      <w:pPr>
        <w:ind w:left="720" w:hanging="360"/>
      </w:pPr>
      <w:rPr>
        <w:rFonts w:hint="default"/>
        <w:sz w:val="26"/>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20A3426"/>
    <w:multiLevelType w:val="hybridMultilevel"/>
    <w:tmpl w:val="B70860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27C4330"/>
    <w:multiLevelType w:val="hybridMultilevel"/>
    <w:tmpl w:val="68B67F3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4FE745C"/>
    <w:multiLevelType w:val="hybridMultilevel"/>
    <w:tmpl w:val="742070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12"/>
  </w:num>
  <w:num w:numId="4">
    <w:abstractNumId w:val="21"/>
  </w:num>
  <w:num w:numId="5">
    <w:abstractNumId w:val="16"/>
  </w:num>
  <w:num w:numId="6">
    <w:abstractNumId w:val="19"/>
  </w:num>
  <w:num w:numId="7">
    <w:abstractNumId w:val="11"/>
  </w:num>
  <w:num w:numId="8">
    <w:abstractNumId w:val="9"/>
  </w:num>
  <w:num w:numId="9">
    <w:abstractNumId w:val="5"/>
  </w:num>
  <w:num w:numId="10">
    <w:abstractNumId w:val="17"/>
  </w:num>
  <w:num w:numId="11">
    <w:abstractNumId w:val="10"/>
  </w:num>
  <w:num w:numId="12">
    <w:abstractNumId w:val="15"/>
  </w:num>
  <w:num w:numId="13">
    <w:abstractNumId w:val="2"/>
  </w:num>
  <w:num w:numId="14">
    <w:abstractNumId w:val="6"/>
  </w:num>
  <w:num w:numId="15">
    <w:abstractNumId w:val="1"/>
  </w:num>
  <w:num w:numId="16">
    <w:abstractNumId w:val="18"/>
  </w:num>
  <w:num w:numId="17">
    <w:abstractNumId w:val="7"/>
  </w:num>
  <w:num w:numId="18">
    <w:abstractNumId w:val="4"/>
  </w:num>
  <w:num w:numId="19">
    <w:abstractNumId w:val="13"/>
  </w:num>
  <w:num w:numId="20">
    <w:abstractNumId w:val="8"/>
  </w:num>
  <w:num w:numId="21">
    <w:abstractNumId w:val="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sv-SE" w:vendorID="64" w:dllVersion="0"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sv-SE" w:vendorID="64" w:dllVersion="4096" w:nlCheck="1" w:checkStyle="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92E"/>
    <w:rsid w:val="00001891"/>
    <w:rsid w:val="00014F39"/>
    <w:rsid w:val="000178C5"/>
    <w:rsid w:val="00017DDC"/>
    <w:rsid w:val="0002104B"/>
    <w:rsid w:val="000239E2"/>
    <w:rsid w:val="00026BB4"/>
    <w:rsid w:val="000300FC"/>
    <w:rsid w:val="0003036A"/>
    <w:rsid w:val="000424EA"/>
    <w:rsid w:val="00043593"/>
    <w:rsid w:val="0004692A"/>
    <w:rsid w:val="000632DD"/>
    <w:rsid w:val="00065D4A"/>
    <w:rsid w:val="00067599"/>
    <w:rsid w:val="000759B9"/>
    <w:rsid w:val="0008398D"/>
    <w:rsid w:val="00086CE6"/>
    <w:rsid w:val="00091368"/>
    <w:rsid w:val="000A1241"/>
    <w:rsid w:val="000A3263"/>
    <w:rsid w:val="000B5867"/>
    <w:rsid w:val="000C524F"/>
    <w:rsid w:val="000C7324"/>
    <w:rsid w:val="000E11FE"/>
    <w:rsid w:val="000E20F9"/>
    <w:rsid w:val="000E6DE7"/>
    <w:rsid w:val="000E7800"/>
    <w:rsid w:val="000E7A59"/>
    <w:rsid w:val="000F265D"/>
    <w:rsid w:val="00102045"/>
    <w:rsid w:val="001021A9"/>
    <w:rsid w:val="0012376A"/>
    <w:rsid w:val="00126772"/>
    <w:rsid w:val="00137C8B"/>
    <w:rsid w:val="00137FAC"/>
    <w:rsid w:val="00164E39"/>
    <w:rsid w:val="001865AD"/>
    <w:rsid w:val="0018691C"/>
    <w:rsid w:val="001872C4"/>
    <w:rsid w:val="001912EC"/>
    <w:rsid w:val="00192FB8"/>
    <w:rsid w:val="00193703"/>
    <w:rsid w:val="0019493C"/>
    <w:rsid w:val="00194B14"/>
    <w:rsid w:val="00194E0E"/>
    <w:rsid w:val="0019523B"/>
    <w:rsid w:val="00196F7D"/>
    <w:rsid w:val="00197460"/>
    <w:rsid w:val="001A1EAC"/>
    <w:rsid w:val="001A4EAC"/>
    <w:rsid w:val="001B4F60"/>
    <w:rsid w:val="001B5A0C"/>
    <w:rsid w:val="001C2C15"/>
    <w:rsid w:val="001C3148"/>
    <w:rsid w:val="001C79D0"/>
    <w:rsid w:val="001D6D61"/>
    <w:rsid w:val="001E5EB9"/>
    <w:rsid w:val="001E7403"/>
    <w:rsid w:val="001F0182"/>
    <w:rsid w:val="001F685D"/>
    <w:rsid w:val="00200045"/>
    <w:rsid w:val="00210CA4"/>
    <w:rsid w:val="00230DFB"/>
    <w:rsid w:val="00236746"/>
    <w:rsid w:val="002423D6"/>
    <w:rsid w:val="00261151"/>
    <w:rsid w:val="00261790"/>
    <w:rsid w:val="00264F0B"/>
    <w:rsid w:val="002736A9"/>
    <w:rsid w:val="00275FD3"/>
    <w:rsid w:val="00276670"/>
    <w:rsid w:val="0027693E"/>
    <w:rsid w:val="0028215D"/>
    <w:rsid w:val="00282FD5"/>
    <w:rsid w:val="0028478C"/>
    <w:rsid w:val="0029511E"/>
    <w:rsid w:val="00297700"/>
    <w:rsid w:val="002B3346"/>
    <w:rsid w:val="002B65B4"/>
    <w:rsid w:val="002C3116"/>
    <w:rsid w:val="002C37FD"/>
    <w:rsid w:val="002E1CA4"/>
    <w:rsid w:val="00300EA9"/>
    <w:rsid w:val="00301074"/>
    <w:rsid w:val="00303EEB"/>
    <w:rsid w:val="00304FD2"/>
    <w:rsid w:val="00311B70"/>
    <w:rsid w:val="0032401D"/>
    <w:rsid w:val="00332040"/>
    <w:rsid w:val="003328CD"/>
    <w:rsid w:val="00337852"/>
    <w:rsid w:val="003421C0"/>
    <w:rsid w:val="00350C4A"/>
    <w:rsid w:val="00356F30"/>
    <w:rsid w:val="00360920"/>
    <w:rsid w:val="0036102C"/>
    <w:rsid w:val="003724A2"/>
    <w:rsid w:val="003751F7"/>
    <w:rsid w:val="003978C6"/>
    <w:rsid w:val="003C5D9F"/>
    <w:rsid w:val="003C6690"/>
    <w:rsid w:val="003D0E3F"/>
    <w:rsid w:val="003D0E6E"/>
    <w:rsid w:val="003D37F0"/>
    <w:rsid w:val="003E1573"/>
    <w:rsid w:val="003E19F9"/>
    <w:rsid w:val="003E5E33"/>
    <w:rsid w:val="003E734B"/>
    <w:rsid w:val="003F18CE"/>
    <w:rsid w:val="003F5FCB"/>
    <w:rsid w:val="003F671E"/>
    <w:rsid w:val="004069C1"/>
    <w:rsid w:val="00414956"/>
    <w:rsid w:val="00441192"/>
    <w:rsid w:val="00442B51"/>
    <w:rsid w:val="00442F3B"/>
    <w:rsid w:val="00450564"/>
    <w:rsid w:val="004536DD"/>
    <w:rsid w:val="00454C9D"/>
    <w:rsid w:val="004554E4"/>
    <w:rsid w:val="004615D5"/>
    <w:rsid w:val="00464513"/>
    <w:rsid w:val="0047282E"/>
    <w:rsid w:val="0047395D"/>
    <w:rsid w:val="00474D6D"/>
    <w:rsid w:val="0048079B"/>
    <w:rsid w:val="004823DB"/>
    <w:rsid w:val="00486EC8"/>
    <w:rsid w:val="00487C14"/>
    <w:rsid w:val="00490371"/>
    <w:rsid w:val="00495D88"/>
    <w:rsid w:val="004A1FE1"/>
    <w:rsid w:val="004B03CD"/>
    <w:rsid w:val="004C1235"/>
    <w:rsid w:val="004C47B3"/>
    <w:rsid w:val="004C702C"/>
    <w:rsid w:val="004D0323"/>
    <w:rsid w:val="004D296E"/>
    <w:rsid w:val="004D5003"/>
    <w:rsid w:val="004D7B9A"/>
    <w:rsid w:val="004E2FCC"/>
    <w:rsid w:val="004E3B2F"/>
    <w:rsid w:val="004F4E9E"/>
    <w:rsid w:val="00501E78"/>
    <w:rsid w:val="00507F49"/>
    <w:rsid w:val="00512F57"/>
    <w:rsid w:val="005204BC"/>
    <w:rsid w:val="0052246E"/>
    <w:rsid w:val="00523492"/>
    <w:rsid w:val="00526C7A"/>
    <w:rsid w:val="00534FC3"/>
    <w:rsid w:val="00542593"/>
    <w:rsid w:val="005650D0"/>
    <w:rsid w:val="005676C1"/>
    <w:rsid w:val="00567A9E"/>
    <w:rsid w:val="00570DC5"/>
    <w:rsid w:val="00571C7A"/>
    <w:rsid w:val="00572ACA"/>
    <w:rsid w:val="00574664"/>
    <w:rsid w:val="00574919"/>
    <w:rsid w:val="00585CD2"/>
    <w:rsid w:val="00585CEA"/>
    <w:rsid w:val="00590F7A"/>
    <w:rsid w:val="00591828"/>
    <w:rsid w:val="00591D61"/>
    <w:rsid w:val="00594C31"/>
    <w:rsid w:val="005978DE"/>
    <w:rsid w:val="005A1179"/>
    <w:rsid w:val="005A1FCF"/>
    <w:rsid w:val="005A2AB6"/>
    <w:rsid w:val="005A3B8D"/>
    <w:rsid w:val="005C0FD5"/>
    <w:rsid w:val="005D453E"/>
    <w:rsid w:val="005E4A2F"/>
    <w:rsid w:val="005E5C10"/>
    <w:rsid w:val="005F20FC"/>
    <w:rsid w:val="005F27FA"/>
    <w:rsid w:val="00600418"/>
    <w:rsid w:val="006019A5"/>
    <w:rsid w:val="00612FF6"/>
    <w:rsid w:val="006141A8"/>
    <w:rsid w:val="006157A8"/>
    <w:rsid w:val="00620AC8"/>
    <w:rsid w:val="0063285B"/>
    <w:rsid w:val="00633011"/>
    <w:rsid w:val="00633B11"/>
    <w:rsid w:val="00671CC2"/>
    <w:rsid w:val="006724DA"/>
    <w:rsid w:val="0067295B"/>
    <w:rsid w:val="006732FE"/>
    <w:rsid w:val="00675F0E"/>
    <w:rsid w:val="00676835"/>
    <w:rsid w:val="00683622"/>
    <w:rsid w:val="00687E09"/>
    <w:rsid w:val="006907DB"/>
    <w:rsid w:val="00694E09"/>
    <w:rsid w:val="006A0E32"/>
    <w:rsid w:val="006A2F3E"/>
    <w:rsid w:val="006A50B0"/>
    <w:rsid w:val="006A6560"/>
    <w:rsid w:val="006B192A"/>
    <w:rsid w:val="006C273A"/>
    <w:rsid w:val="006C2DD7"/>
    <w:rsid w:val="006E0F31"/>
    <w:rsid w:val="006E1AE9"/>
    <w:rsid w:val="006E668B"/>
    <w:rsid w:val="006F13BB"/>
    <w:rsid w:val="006F6CE8"/>
    <w:rsid w:val="00700969"/>
    <w:rsid w:val="00701FDD"/>
    <w:rsid w:val="00712030"/>
    <w:rsid w:val="00722EE6"/>
    <w:rsid w:val="0072391C"/>
    <w:rsid w:val="00723E1A"/>
    <w:rsid w:val="007249A1"/>
    <w:rsid w:val="00734446"/>
    <w:rsid w:val="00744552"/>
    <w:rsid w:val="00744C51"/>
    <w:rsid w:val="007461DC"/>
    <w:rsid w:val="00763075"/>
    <w:rsid w:val="007903F0"/>
    <w:rsid w:val="00796646"/>
    <w:rsid w:val="007A0BFC"/>
    <w:rsid w:val="007B5EBA"/>
    <w:rsid w:val="007C6159"/>
    <w:rsid w:val="007C68AC"/>
    <w:rsid w:val="007D0860"/>
    <w:rsid w:val="007D1B57"/>
    <w:rsid w:val="007D77E8"/>
    <w:rsid w:val="007E044E"/>
    <w:rsid w:val="007E7431"/>
    <w:rsid w:val="007F6203"/>
    <w:rsid w:val="007F6DA9"/>
    <w:rsid w:val="00803A72"/>
    <w:rsid w:val="00822D72"/>
    <w:rsid w:val="00850187"/>
    <w:rsid w:val="00855923"/>
    <w:rsid w:val="0085767D"/>
    <w:rsid w:val="00866E4F"/>
    <w:rsid w:val="0087535C"/>
    <w:rsid w:val="00876D0C"/>
    <w:rsid w:val="00881576"/>
    <w:rsid w:val="008868DD"/>
    <w:rsid w:val="008874E3"/>
    <w:rsid w:val="0089048D"/>
    <w:rsid w:val="008923F8"/>
    <w:rsid w:val="00894350"/>
    <w:rsid w:val="00896638"/>
    <w:rsid w:val="008A0F71"/>
    <w:rsid w:val="008A29A0"/>
    <w:rsid w:val="008A45BD"/>
    <w:rsid w:val="008B7AD9"/>
    <w:rsid w:val="008D40DC"/>
    <w:rsid w:val="008E7E31"/>
    <w:rsid w:val="008F3BDF"/>
    <w:rsid w:val="008F7F3D"/>
    <w:rsid w:val="009022E8"/>
    <w:rsid w:val="009074A9"/>
    <w:rsid w:val="00914F17"/>
    <w:rsid w:val="00921BF6"/>
    <w:rsid w:val="00923F0F"/>
    <w:rsid w:val="00935071"/>
    <w:rsid w:val="0094527C"/>
    <w:rsid w:val="00945C52"/>
    <w:rsid w:val="00947886"/>
    <w:rsid w:val="009643A7"/>
    <w:rsid w:val="00964A89"/>
    <w:rsid w:val="00967816"/>
    <w:rsid w:val="00970944"/>
    <w:rsid w:val="00970D93"/>
    <w:rsid w:val="0097324F"/>
    <w:rsid w:val="00991104"/>
    <w:rsid w:val="00992500"/>
    <w:rsid w:val="009965EC"/>
    <w:rsid w:val="009A3E84"/>
    <w:rsid w:val="009A78A6"/>
    <w:rsid w:val="009B61D9"/>
    <w:rsid w:val="009B62D1"/>
    <w:rsid w:val="009B693C"/>
    <w:rsid w:val="009C7C1F"/>
    <w:rsid w:val="009D2C0B"/>
    <w:rsid w:val="009D472D"/>
    <w:rsid w:val="009D7E27"/>
    <w:rsid w:val="009E6066"/>
    <w:rsid w:val="00A04E9C"/>
    <w:rsid w:val="00A1536D"/>
    <w:rsid w:val="00A26DE1"/>
    <w:rsid w:val="00A412B5"/>
    <w:rsid w:val="00A45E5F"/>
    <w:rsid w:val="00A4711E"/>
    <w:rsid w:val="00A5010F"/>
    <w:rsid w:val="00A67FA1"/>
    <w:rsid w:val="00A739EA"/>
    <w:rsid w:val="00A860F7"/>
    <w:rsid w:val="00A93FFD"/>
    <w:rsid w:val="00A95B36"/>
    <w:rsid w:val="00AA1991"/>
    <w:rsid w:val="00AA30CC"/>
    <w:rsid w:val="00AA31C1"/>
    <w:rsid w:val="00AB52A4"/>
    <w:rsid w:val="00AB5344"/>
    <w:rsid w:val="00AC3ED5"/>
    <w:rsid w:val="00AC7CC2"/>
    <w:rsid w:val="00AD5A36"/>
    <w:rsid w:val="00AD61F8"/>
    <w:rsid w:val="00AE2D20"/>
    <w:rsid w:val="00AF76B9"/>
    <w:rsid w:val="00B0131E"/>
    <w:rsid w:val="00B04EE9"/>
    <w:rsid w:val="00B15446"/>
    <w:rsid w:val="00B178C7"/>
    <w:rsid w:val="00B20BF8"/>
    <w:rsid w:val="00B30C08"/>
    <w:rsid w:val="00B61AC1"/>
    <w:rsid w:val="00B62DD7"/>
    <w:rsid w:val="00B64A05"/>
    <w:rsid w:val="00B73186"/>
    <w:rsid w:val="00B7524F"/>
    <w:rsid w:val="00B80E8C"/>
    <w:rsid w:val="00B80EF0"/>
    <w:rsid w:val="00B8670B"/>
    <w:rsid w:val="00B978AF"/>
    <w:rsid w:val="00BA1406"/>
    <w:rsid w:val="00BB2213"/>
    <w:rsid w:val="00BB4478"/>
    <w:rsid w:val="00BB474B"/>
    <w:rsid w:val="00BB5468"/>
    <w:rsid w:val="00BB78D1"/>
    <w:rsid w:val="00BD060E"/>
    <w:rsid w:val="00BD3EB0"/>
    <w:rsid w:val="00BD5E07"/>
    <w:rsid w:val="00BE7DF3"/>
    <w:rsid w:val="00BF4489"/>
    <w:rsid w:val="00BF5D42"/>
    <w:rsid w:val="00C01C78"/>
    <w:rsid w:val="00C0605F"/>
    <w:rsid w:val="00C0766C"/>
    <w:rsid w:val="00C1527B"/>
    <w:rsid w:val="00C32A69"/>
    <w:rsid w:val="00C3525C"/>
    <w:rsid w:val="00C41402"/>
    <w:rsid w:val="00C42C8D"/>
    <w:rsid w:val="00C43AF4"/>
    <w:rsid w:val="00C44B09"/>
    <w:rsid w:val="00C4705A"/>
    <w:rsid w:val="00C5154A"/>
    <w:rsid w:val="00C60518"/>
    <w:rsid w:val="00C7744F"/>
    <w:rsid w:val="00C928F3"/>
    <w:rsid w:val="00CA6402"/>
    <w:rsid w:val="00CB2292"/>
    <w:rsid w:val="00CB3068"/>
    <w:rsid w:val="00CB44B8"/>
    <w:rsid w:val="00CC0641"/>
    <w:rsid w:val="00CC3B94"/>
    <w:rsid w:val="00CC492E"/>
    <w:rsid w:val="00CD61D1"/>
    <w:rsid w:val="00CE525F"/>
    <w:rsid w:val="00CE5939"/>
    <w:rsid w:val="00CE5944"/>
    <w:rsid w:val="00CF3129"/>
    <w:rsid w:val="00CF3679"/>
    <w:rsid w:val="00CF3CAB"/>
    <w:rsid w:val="00D06AD2"/>
    <w:rsid w:val="00D06C11"/>
    <w:rsid w:val="00D11E62"/>
    <w:rsid w:val="00D14846"/>
    <w:rsid w:val="00D14D5E"/>
    <w:rsid w:val="00D3229A"/>
    <w:rsid w:val="00D35F7C"/>
    <w:rsid w:val="00D36CC8"/>
    <w:rsid w:val="00D40598"/>
    <w:rsid w:val="00D40BB2"/>
    <w:rsid w:val="00D5484D"/>
    <w:rsid w:val="00D57CD9"/>
    <w:rsid w:val="00D6057A"/>
    <w:rsid w:val="00D80D4B"/>
    <w:rsid w:val="00D90FEF"/>
    <w:rsid w:val="00D9242F"/>
    <w:rsid w:val="00D92CCC"/>
    <w:rsid w:val="00D93BE3"/>
    <w:rsid w:val="00D95CBA"/>
    <w:rsid w:val="00D97777"/>
    <w:rsid w:val="00DA2AAE"/>
    <w:rsid w:val="00DA43E7"/>
    <w:rsid w:val="00DA4677"/>
    <w:rsid w:val="00DA76C8"/>
    <w:rsid w:val="00DB275E"/>
    <w:rsid w:val="00DC2128"/>
    <w:rsid w:val="00DD6B3B"/>
    <w:rsid w:val="00DD6FA1"/>
    <w:rsid w:val="00DE0468"/>
    <w:rsid w:val="00DE35D9"/>
    <w:rsid w:val="00DE7C5D"/>
    <w:rsid w:val="00DF2A54"/>
    <w:rsid w:val="00DF436F"/>
    <w:rsid w:val="00DF4ACA"/>
    <w:rsid w:val="00DF539A"/>
    <w:rsid w:val="00E2126F"/>
    <w:rsid w:val="00E21C14"/>
    <w:rsid w:val="00E26EAC"/>
    <w:rsid w:val="00E326AE"/>
    <w:rsid w:val="00E3376C"/>
    <w:rsid w:val="00E34B28"/>
    <w:rsid w:val="00E34F74"/>
    <w:rsid w:val="00E40EE3"/>
    <w:rsid w:val="00E4273D"/>
    <w:rsid w:val="00E53935"/>
    <w:rsid w:val="00E5621C"/>
    <w:rsid w:val="00E6340A"/>
    <w:rsid w:val="00E63553"/>
    <w:rsid w:val="00E6698C"/>
    <w:rsid w:val="00E742FB"/>
    <w:rsid w:val="00E7435F"/>
    <w:rsid w:val="00E832A7"/>
    <w:rsid w:val="00E87911"/>
    <w:rsid w:val="00E95037"/>
    <w:rsid w:val="00E9582D"/>
    <w:rsid w:val="00EA207B"/>
    <w:rsid w:val="00EA4A1D"/>
    <w:rsid w:val="00EB0DFD"/>
    <w:rsid w:val="00EB2A69"/>
    <w:rsid w:val="00EB7127"/>
    <w:rsid w:val="00EC03EC"/>
    <w:rsid w:val="00EC19A4"/>
    <w:rsid w:val="00ED08CF"/>
    <w:rsid w:val="00ED4693"/>
    <w:rsid w:val="00ED6B85"/>
    <w:rsid w:val="00EE00CD"/>
    <w:rsid w:val="00EE729D"/>
    <w:rsid w:val="00EE7E76"/>
    <w:rsid w:val="00EF6494"/>
    <w:rsid w:val="00F020D8"/>
    <w:rsid w:val="00F02261"/>
    <w:rsid w:val="00F03B3A"/>
    <w:rsid w:val="00F25ED1"/>
    <w:rsid w:val="00F346D3"/>
    <w:rsid w:val="00F44BE1"/>
    <w:rsid w:val="00F459DF"/>
    <w:rsid w:val="00F46732"/>
    <w:rsid w:val="00F62795"/>
    <w:rsid w:val="00F634B8"/>
    <w:rsid w:val="00F679F6"/>
    <w:rsid w:val="00F75F9E"/>
    <w:rsid w:val="00F80388"/>
    <w:rsid w:val="00F84B89"/>
    <w:rsid w:val="00FA1924"/>
    <w:rsid w:val="00FA7005"/>
    <w:rsid w:val="00FC0FB8"/>
    <w:rsid w:val="00FC4700"/>
    <w:rsid w:val="00FD6E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19AD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21A9"/>
    <w:rPr>
      <w:rFonts w:ascii="Garamond" w:hAnsi="Garamond"/>
      <w:sz w:val="20"/>
    </w:rPr>
  </w:style>
  <w:style w:type="paragraph" w:styleId="Heading1">
    <w:name w:val="heading 1"/>
    <w:aliases w:val="1.Kapitel"/>
    <w:basedOn w:val="Normal"/>
    <w:next w:val="Normal"/>
    <w:link w:val="Heading1Char"/>
    <w:uiPriority w:val="9"/>
    <w:qFormat/>
    <w:rsid w:val="00B62DD7"/>
    <w:pPr>
      <w:widowControl w:val="0"/>
      <w:spacing w:before="240"/>
      <w:outlineLvl w:val="0"/>
    </w:pPr>
    <w:rPr>
      <w:rFonts w:eastAsiaTheme="majorEastAsia" w:cstheme="majorBidi"/>
      <w:b/>
      <w:color w:val="000000" w:themeColor="text1"/>
      <w:sz w:val="40"/>
      <w:szCs w:val="32"/>
    </w:rPr>
  </w:style>
  <w:style w:type="paragraph" w:styleId="Heading2">
    <w:name w:val="heading 2"/>
    <w:aliases w:val="2.Kapitelnamn"/>
    <w:basedOn w:val="Normal"/>
    <w:next w:val="Normal"/>
    <w:link w:val="Heading2Char"/>
    <w:uiPriority w:val="9"/>
    <w:unhideWhenUsed/>
    <w:qFormat/>
    <w:rsid w:val="00B62DD7"/>
    <w:pPr>
      <w:widowControl w:val="0"/>
      <w:spacing w:before="4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rsid w:val="00A860F7"/>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aliases w:val="4:1:1"/>
    <w:basedOn w:val="Normal"/>
    <w:next w:val="Normal"/>
    <w:link w:val="Heading4Char"/>
    <w:uiPriority w:val="9"/>
    <w:unhideWhenUsed/>
    <w:rsid w:val="0047282E"/>
    <w:pPr>
      <w:widowControl w:val="0"/>
      <w:tabs>
        <w:tab w:val="left" w:pos="4536"/>
      </w:tabs>
      <w:overflowPunct w:val="0"/>
      <w:autoSpaceDE w:val="0"/>
      <w:autoSpaceDN w:val="0"/>
      <w:adjustRightInd w:val="0"/>
      <w:spacing w:before="120" w:after="120"/>
      <w:ind w:left="567"/>
      <w:textAlignment w:val="baseline"/>
      <w:outlineLvl w:val="3"/>
    </w:pPr>
    <w:rPr>
      <w:rFonts w:eastAsiaTheme="majorEastAsia" w:cstheme="majorBidi"/>
      <w:b/>
      <w:bCs/>
      <w:iCs/>
      <w:sz w:val="26"/>
      <w:szCs w:val="20"/>
    </w:rPr>
  </w:style>
  <w:style w:type="paragraph" w:styleId="Heading5">
    <w:name w:val="heading 5"/>
    <w:aliases w:val="3.X:X"/>
    <w:basedOn w:val="Normal"/>
    <w:next w:val="Normal"/>
    <w:link w:val="Heading5Char"/>
    <w:uiPriority w:val="9"/>
    <w:unhideWhenUsed/>
    <w:qFormat/>
    <w:rsid w:val="00B62DD7"/>
    <w:pPr>
      <w:widowControl w:val="0"/>
      <w:spacing w:before="40"/>
      <w:outlineLvl w:val="4"/>
    </w:pPr>
    <w:rPr>
      <w:rFonts w:eastAsiaTheme="majorEastAsia" w:cstheme="majorBidi"/>
      <w:b/>
      <w:color w:val="000000" w:themeColor="text1"/>
      <w:sz w:val="24"/>
    </w:rPr>
  </w:style>
  <w:style w:type="paragraph" w:styleId="Heading6">
    <w:name w:val="heading 6"/>
    <w:aliases w:val="4.X:X:X"/>
    <w:basedOn w:val="Normal"/>
    <w:next w:val="Normal"/>
    <w:link w:val="Heading6Char"/>
    <w:uiPriority w:val="9"/>
    <w:unhideWhenUsed/>
    <w:qFormat/>
    <w:rsid w:val="00B62DD7"/>
    <w:pPr>
      <w:widowControl w:val="0"/>
      <w:tabs>
        <w:tab w:val="left" w:pos="397"/>
      </w:tabs>
      <w:spacing w:before="40"/>
      <w:ind w:left="397"/>
      <w:outlineLvl w:val="5"/>
    </w:pPr>
    <w:rPr>
      <w:rFonts w:eastAsiaTheme="majorEastAsia"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
    <w:link w:val="ParagrafChar"/>
    <w:qFormat/>
    <w:rsid w:val="005F20FC"/>
    <w:pPr>
      <w:widowControl w:val="0"/>
      <w:overflowPunct w:val="0"/>
      <w:autoSpaceDE w:val="0"/>
      <w:autoSpaceDN w:val="0"/>
      <w:adjustRightInd w:val="0"/>
      <w:textAlignment w:val="baseline"/>
    </w:pPr>
    <w:rPr>
      <w:rFonts w:eastAsia="Times New Roman" w:cs="Lucida Sans Unicode"/>
      <w:sz w:val="24"/>
      <w:szCs w:val="18"/>
    </w:rPr>
  </w:style>
  <w:style w:type="character" w:customStyle="1" w:styleId="ParagrafChar">
    <w:name w:val="Paragraf Char"/>
    <w:basedOn w:val="DefaultParagraphFont"/>
    <w:link w:val="Paragraf"/>
    <w:rsid w:val="005F20FC"/>
    <w:rPr>
      <w:rFonts w:ascii="Garamond" w:eastAsia="Times New Roman" w:hAnsi="Garamond" w:cs="Lucida Sans Unicode"/>
      <w:szCs w:val="18"/>
    </w:rPr>
  </w:style>
  <w:style w:type="paragraph" w:styleId="ListParagraph">
    <w:name w:val="List Paragraph"/>
    <w:basedOn w:val="Normal"/>
    <w:uiPriority w:val="34"/>
    <w:qFormat/>
    <w:rsid w:val="0036102C"/>
    <w:pPr>
      <w:ind w:left="720"/>
      <w:contextualSpacing/>
    </w:pPr>
  </w:style>
  <w:style w:type="character" w:customStyle="1" w:styleId="Heading4Char">
    <w:name w:val="Heading 4 Char"/>
    <w:aliases w:val="4:1:1 Char"/>
    <w:basedOn w:val="DefaultParagraphFont"/>
    <w:link w:val="Heading4"/>
    <w:uiPriority w:val="9"/>
    <w:rsid w:val="0047282E"/>
    <w:rPr>
      <w:rFonts w:ascii="Garamond" w:eastAsiaTheme="majorEastAsia" w:hAnsi="Garamond" w:cstheme="majorBidi"/>
      <w:b/>
      <w:bCs/>
      <w:iCs/>
      <w:sz w:val="26"/>
      <w:szCs w:val="20"/>
    </w:rPr>
  </w:style>
  <w:style w:type="character" w:customStyle="1" w:styleId="Heading5Char">
    <w:name w:val="Heading 5 Char"/>
    <w:aliases w:val="3.X:X Char"/>
    <w:basedOn w:val="DefaultParagraphFont"/>
    <w:link w:val="Heading5"/>
    <w:uiPriority w:val="9"/>
    <w:rsid w:val="00B62DD7"/>
    <w:rPr>
      <w:rFonts w:ascii="Garamond" w:eastAsiaTheme="majorEastAsia" w:hAnsi="Garamond" w:cstheme="majorBidi"/>
      <w:b/>
      <w:color w:val="000000" w:themeColor="text1"/>
    </w:rPr>
  </w:style>
  <w:style w:type="paragraph" w:customStyle="1" w:styleId="Default">
    <w:name w:val="Default"/>
    <w:rsid w:val="006B192A"/>
    <w:pPr>
      <w:autoSpaceDE w:val="0"/>
      <w:autoSpaceDN w:val="0"/>
      <w:adjustRightInd w:val="0"/>
    </w:pPr>
    <w:rPr>
      <w:rFonts w:ascii="Garamond" w:hAnsi="Garamond" w:cs="Garamond"/>
      <w:color w:val="000000"/>
    </w:rPr>
  </w:style>
  <w:style w:type="character" w:customStyle="1" w:styleId="Heading1Char">
    <w:name w:val="Heading 1 Char"/>
    <w:aliases w:val="1.Kapitel Char"/>
    <w:basedOn w:val="DefaultParagraphFont"/>
    <w:link w:val="Heading1"/>
    <w:uiPriority w:val="9"/>
    <w:rsid w:val="00B62DD7"/>
    <w:rPr>
      <w:rFonts w:ascii="Garamond" w:eastAsiaTheme="majorEastAsia" w:hAnsi="Garamond" w:cstheme="majorBidi"/>
      <w:b/>
      <w:color w:val="000000" w:themeColor="text1"/>
      <w:sz w:val="40"/>
      <w:szCs w:val="32"/>
    </w:rPr>
  </w:style>
  <w:style w:type="character" w:customStyle="1" w:styleId="Heading2Char">
    <w:name w:val="Heading 2 Char"/>
    <w:aliases w:val="2.Kapitelnamn Char"/>
    <w:basedOn w:val="DefaultParagraphFont"/>
    <w:link w:val="Heading2"/>
    <w:uiPriority w:val="9"/>
    <w:rsid w:val="00B62DD7"/>
    <w:rPr>
      <w:rFonts w:ascii="Garamond" w:eastAsiaTheme="majorEastAsia" w:hAnsi="Garamond" w:cstheme="majorBidi"/>
      <w:b/>
      <w:color w:val="000000" w:themeColor="text1"/>
      <w:sz w:val="36"/>
      <w:szCs w:val="26"/>
    </w:rPr>
  </w:style>
  <w:style w:type="character" w:customStyle="1" w:styleId="Heading6Char">
    <w:name w:val="Heading 6 Char"/>
    <w:aliases w:val="4.X:X:X Char"/>
    <w:basedOn w:val="DefaultParagraphFont"/>
    <w:link w:val="Heading6"/>
    <w:uiPriority w:val="9"/>
    <w:rsid w:val="00B62DD7"/>
    <w:rPr>
      <w:rFonts w:ascii="Garamond" w:eastAsiaTheme="majorEastAsia" w:hAnsi="Garamond" w:cstheme="majorBidi"/>
      <w:b/>
      <w:color w:val="000000" w:themeColor="text1"/>
    </w:rPr>
  </w:style>
  <w:style w:type="paragraph" w:styleId="Title">
    <w:name w:val="Title"/>
    <w:aliases w:val="5.X:X:X:X"/>
    <w:basedOn w:val="Normal"/>
    <w:next w:val="Normal"/>
    <w:link w:val="TitleChar"/>
    <w:uiPriority w:val="10"/>
    <w:qFormat/>
    <w:rsid w:val="00B62DD7"/>
    <w:pPr>
      <w:widowControl w:val="0"/>
      <w:tabs>
        <w:tab w:val="left" w:pos="794"/>
      </w:tabs>
      <w:ind w:left="794"/>
      <w:contextualSpacing/>
    </w:pPr>
    <w:rPr>
      <w:rFonts w:eastAsiaTheme="majorEastAsia" w:cstheme="majorBidi"/>
      <w:b/>
      <w:color w:val="000000" w:themeColor="text1"/>
      <w:spacing w:val="-10"/>
      <w:kern w:val="28"/>
      <w:sz w:val="24"/>
      <w:szCs w:val="56"/>
    </w:rPr>
  </w:style>
  <w:style w:type="character" w:customStyle="1" w:styleId="TitleChar">
    <w:name w:val="Title Char"/>
    <w:aliases w:val="5.X:X:X:X Char"/>
    <w:basedOn w:val="DefaultParagraphFont"/>
    <w:link w:val="Title"/>
    <w:uiPriority w:val="10"/>
    <w:rsid w:val="00B62DD7"/>
    <w:rPr>
      <w:rFonts w:ascii="Garamond" w:eastAsiaTheme="majorEastAsia" w:hAnsi="Garamond" w:cstheme="majorBidi"/>
      <w:b/>
      <w:color w:val="000000" w:themeColor="text1"/>
      <w:spacing w:val="-10"/>
      <w:kern w:val="28"/>
      <w:szCs w:val="56"/>
    </w:rPr>
  </w:style>
  <w:style w:type="character" w:styleId="CommentReference">
    <w:name w:val="annotation reference"/>
    <w:basedOn w:val="DefaultParagraphFont"/>
    <w:uiPriority w:val="99"/>
    <w:semiHidden/>
    <w:unhideWhenUsed/>
    <w:rsid w:val="00026BB4"/>
    <w:rPr>
      <w:sz w:val="18"/>
      <w:szCs w:val="18"/>
    </w:rPr>
  </w:style>
  <w:style w:type="paragraph" w:styleId="CommentText">
    <w:name w:val="annotation text"/>
    <w:basedOn w:val="Normal"/>
    <w:link w:val="CommentTextChar"/>
    <w:uiPriority w:val="99"/>
    <w:semiHidden/>
    <w:unhideWhenUsed/>
    <w:rsid w:val="00026BB4"/>
    <w:rPr>
      <w:sz w:val="24"/>
    </w:rPr>
  </w:style>
  <w:style w:type="character" w:customStyle="1" w:styleId="CommentTextChar">
    <w:name w:val="Comment Text Char"/>
    <w:basedOn w:val="DefaultParagraphFont"/>
    <w:link w:val="CommentText"/>
    <w:uiPriority w:val="99"/>
    <w:semiHidden/>
    <w:rsid w:val="00026BB4"/>
    <w:rPr>
      <w:rFonts w:ascii="Garamond" w:hAnsi="Garamond"/>
    </w:rPr>
  </w:style>
  <w:style w:type="paragraph" w:styleId="CommentSubject">
    <w:name w:val="annotation subject"/>
    <w:basedOn w:val="CommentText"/>
    <w:next w:val="CommentText"/>
    <w:link w:val="CommentSubjectChar"/>
    <w:uiPriority w:val="99"/>
    <w:semiHidden/>
    <w:unhideWhenUsed/>
    <w:rsid w:val="00026BB4"/>
    <w:rPr>
      <w:b/>
      <w:bCs/>
      <w:sz w:val="20"/>
      <w:szCs w:val="20"/>
    </w:rPr>
  </w:style>
  <w:style w:type="character" w:customStyle="1" w:styleId="CommentSubjectChar">
    <w:name w:val="Comment Subject Char"/>
    <w:basedOn w:val="CommentTextChar"/>
    <w:link w:val="CommentSubject"/>
    <w:uiPriority w:val="99"/>
    <w:semiHidden/>
    <w:rsid w:val="00026BB4"/>
    <w:rPr>
      <w:rFonts w:ascii="Garamond" w:hAnsi="Garamond"/>
      <w:b/>
      <w:bCs/>
      <w:sz w:val="20"/>
      <w:szCs w:val="20"/>
    </w:rPr>
  </w:style>
  <w:style w:type="paragraph" w:styleId="BalloonText">
    <w:name w:val="Balloon Text"/>
    <w:basedOn w:val="Normal"/>
    <w:link w:val="BalloonTextChar"/>
    <w:uiPriority w:val="99"/>
    <w:semiHidden/>
    <w:unhideWhenUsed/>
    <w:rsid w:val="00026B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6BB4"/>
    <w:rPr>
      <w:rFonts w:ascii="Times New Roman" w:hAnsi="Times New Roman" w:cs="Times New Roman"/>
      <w:sz w:val="18"/>
      <w:szCs w:val="18"/>
    </w:rPr>
  </w:style>
  <w:style w:type="paragraph" w:styleId="TOCHeading">
    <w:name w:val="TOC Heading"/>
    <w:basedOn w:val="Heading1"/>
    <w:next w:val="Normal"/>
    <w:uiPriority w:val="39"/>
    <w:unhideWhenUsed/>
    <w:qFormat/>
    <w:rsid w:val="00DD6FA1"/>
    <w:pPr>
      <w:spacing w:before="480" w:line="276" w:lineRule="auto"/>
      <w:jc w:val="center"/>
      <w:outlineLvl w:val="9"/>
    </w:pPr>
    <w:rPr>
      <w:bCs/>
      <w:sz w:val="28"/>
      <w:szCs w:val="28"/>
      <w:lang w:eastAsia="sv-SE"/>
    </w:rPr>
  </w:style>
  <w:style w:type="paragraph" w:styleId="TOC1">
    <w:name w:val="toc 1"/>
    <w:basedOn w:val="Normal"/>
    <w:next w:val="Normal"/>
    <w:autoRedefine/>
    <w:uiPriority w:val="39"/>
    <w:unhideWhenUsed/>
    <w:rsid w:val="00DF436F"/>
    <w:pPr>
      <w:tabs>
        <w:tab w:val="right" w:leader="dot" w:pos="9056"/>
      </w:tabs>
      <w:spacing w:before="240" w:after="120"/>
    </w:pPr>
    <w:rPr>
      <w:rFonts w:cstheme="minorHAnsi"/>
      <w:b/>
      <w:bCs/>
      <w:sz w:val="24"/>
      <w:szCs w:val="20"/>
    </w:rPr>
  </w:style>
  <w:style w:type="paragraph" w:styleId="TOC2">
    <w:name w:val="toc 2"/>
    <w:basedOn w:val="Normal"/>
    <w:next w:val="Normal"/>
    <w:autoRedefine/>
    <w:uiPriority w:val="39"/>
    <w:unhideWhenUsed/>
    <w:rsid w:val="00DF436F"/>
    <w:pPr>
      <w:tabs>
        <w:tab w:val="right" w:leader="dot" w:pos="9056"/>
      </w:tabs>
      <w:spacing w:before="120"/>
      <w:ind w:left="799"/>
    </w:pPr>
    <w:rPr>
      <w:rFonts w:cstheme="minorHAnsi"/>
      <w:iCs/>
      <w:noProof/>
      <w:sz w:val="24"/>
      <w:szCs w:val="20"/>
    </w:rPr>
  </w:style>
  <w:style w:type="character" w:styleId="Hyperlink">
    <w:name w:val="Hyperlink"/>
    <w:basedOn w:val="DefaultParagraphFont"/>
    <w:uiPriority w:val="99"/>
    <w:unhideWhenUsed/>
    <w:rsid w:val="000239E2"/>
    <w:rPr>
      <w:color w:val="0563C1" w:themeColor="hyperlink"/>
      <w:u w:val="single"/>
    </w:rPr>
  </w:style>
  <w:style w:type="paragraph" w:styleId="TOC3">
    <w:name w:val="toc 3"/>
    <w:basedOn w:val="Normal"/>
    <w:next w:val="Normal"/>
    <w:autoRedefine/>
    <w:uiPriority w:val="39"/>
    <w:unhideWhenUsed/>
    <w:rsid w:val="000239E2"/>
    <w:pPr>
      <w:ind w:left="400"/>
    </w:pPr>
    <w:rPr>
      <w:rFonts w:asciiTheme="minorHAnsi" w:hAnsiTheme="minorHAnsi" w:cstheme="minorHAnsi"/>
      <w:szCs w:val="20"/>
    </w:rPr>
  </w:style>
  <w:style w:type="paragraph" w:styleId="TOC4">
    <w:name w:val="toc 4"/>
    <w:basedOn w:val="Normal"/>
    <w:next w:val="Normal"/>
    <w:autoRedefine/>
    <w:uiPriority w:val="39"/>
    <w:unhideWhenUsed/>
    <w:rsid w:val="000239E2"/>
    <w:pPr>
      <w:ind w:left="600"/>
    </w:pPr>
    <w:rPr>
      <w:rFonts w:asciiTheme="minorHAnsi" w:hAnsiTheme="minorHAnsi" w:cstheme="minorHAnsi"/>
      <w:szCs w:val="20"/>
    </w:rPr>
  </w:style>
  <w:style w:type="paragraph" w:styleId="TOC5">
    <w:name w:val="toc 5"/>
    <w:basedOn w:val="Normal"/>
    <w:next w:val="Normal"/>
    <w:autoRedefine/>
    <w:uiPriority w:val="39"/>
    <w:unhideWhenUsed/>
    <w:rsid w:val="000239E2"/>
    <w:pPr>
      <w:ind w:left="800"/>
    </w:pPr>
    <w:rPr>
      <w:rFonts w:asciiTheme="minorHAnsi" w:hAnsiTheme="minorHAnsi" w:cstheme="minorHAnsi"/>
      <w:szCs w:val="20"/>
    </w:rPr>
  </w:style>
  <w:style w:type="paragraph" w:styleId="TOC6">
    <w:name w:val="toc 6"/>
    <w:basedOn w:val="Normal"/>
    <w:next w:val="Normal"/>
    <w:autoRedefine/>
    <w:uiPriority w:val="39"/>
    <w:unhideWhenUsed/>
    <w:rsid w:val="000239E2"/>
    <w:pPr>
      <w:ind w:left="1000"/>
    </w:pPr>
    <w:rPr>
      <w:rFonts w:asciiTheme="minorHAnsi" w:hAnsiTheme="minorHAnsi" w:cstheme="minorHAnsi"/>
      <w:szCs w:val="20"/>
    </w:rPr>
  </w:style>
  <w:style w:type="paragraph" w:styleId="TOC7">
    <w:name w:val="toc 7"/>
    <w:basedOn w:val="Normal"/>
    <w:next w:val="Normal"/>
    <w:autoRedefine/>
    <w:uiPriority w:val="39"/>
    <w:unhideWhenUsed/>
    <w:rsid w:val="000239E2"/>
    <w:pPr>
      <w:ind w:left="1200"/>
    </w:pPr>
    <w:rPr>
      <w:rFonts w:asciiTheme="minorHAnsi" w:hAnsiTheme="minorHAnsi" w:cstheme="minorHAnsi"/>
      <w:szCs w:val="20"/>
    </w:rPr>
  </w:style>
  <w:style w:type="paragraph" w:styleId="TOC8">
    <w:name w:val="toc 8"/>
    <w:basedOn w:val="Normal"/>
    <w:next w:val="Normal"/>
    <w:autoRedefine/>
    <w:uiPriority w:val="39"/>
    <w:unhideWhenUsed/>
    <w:rsid w:val="000239E2"/>
    <w:pPr>
      <w:ind w:left="1400"/>
    </w:pPr>
    <w:rPr>
      <w:rFonts w:asciiTheme="minorHAnsi" w:hAnsiTheme="minorHAnsi" w:cstheme="minorHAnsi"/>
      <w:szCs w:val="20"/>
    </w:rPr>
  </w:style>
  <w:style w:type="paragraph" w:styleId="TOC9">
    <w:name w:val="toc 9"/>
    <w:basedOn w:val="Normal"/>
    <w:next w:val="Normal"/>
    <w:autoRedefine/>
    <w:uiPriority w:val="39"/>
    <w:unhideWhenUsed/>
    <w:rsid w:val="000239E2"/>
    <w:pPr>
      <w:ind w:left="1600"/>
    </w:pPr>
    <w:rPr>
      <w:rFonts w:asciiTheme="minorHAnsi" w:hAnsiTheme="minorHAnsi" w:cstheme="minorHAnsi"/>
      <w:szCs w:val="20"/>
    </w:rPr>
  </w:style>
  <w:style w:type="paragraph" w:styleId="DocumentMap">
    <w:name w:val="Document Map"/>
    <w:basedOn w:val="Normal"/>
    <w:link w:val="DocumentMapChar"/>
    <w:uiPriority w:val="99"/>
    <w:semiHidden/>
    <w:unhideWhenUsed/>
    <w:rsid w:val="00DC2128"/>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DC2128"/>
    <w:rPr>
      <w:rFonts w:ascii="Times New Roman" w:hAnsi="Times New Roman" w:cs="Times New Roman"/>
    </w:rPr>
  </w:style>
  <w:style w:type="paragraph" w:styleId="Header">
    <w:name w:val="header"/>
    <w:basedOn w:val="Normal"/>
    <w:link w:val="HeaderChar"/>
    <w:uiPriority w:val="99"/>
    <w:unhideWhenUsed/>
    <w:rsid w:val="006A2F3E"/>
    <w:pPr>
      <w:tabs>
        <w:tab w:val="center" w:pos="4536"/>
        <w:tab w:val="right" w:pos="9072"/>
      </w:tabs>
    </w:pPr>
  </w:style>
  <w:style w:type="character" w:customStyle="1" w:styleId="HeaderChar">
    <w:name w:val="Header Char"/>
    <w:basedOn w:val="DefaultParagraphFont"/>
    <w:link w:val="Header"/>
    <w:uiPriority w:val="99"/>
    <w:rsid w:val="006A2F3E"/>
    <w:rPr>
      <w:rFonts w:ascii="Garamond" w:hAnsi="Garamond"/>
      <w:sz w:val="20"/>
    </w:rPr>
  </w:style>
  <w:style w:type="paragraph" w:styleId="Footer">
    <w:name w:val="footer"/>
    <w:basedOn w:val="Normal"/>
    <w:link w:val="FooterChar"/>
    <w:uiPriority w:val="99"/>
    <w:unhideWhenUsed/>
    <w:rsid w:val="006A2F3E"/>
    <w:pPr>
      <w:tabs>
        <w:tab w:val="center" w:pos="4536"/>
        <w:tab w:val="right" w:pos="9072"/>
      </w:tabs>
    </w:pPr>
  </w:style>
  <w:style w:type="character" w:customStyle="1" w:styleId="FooterChar">
    <w:name w:val="Footer Char"/>
    <w:basedOn w:val="DefaultParagraphFont"/>
    <w:link w:val="Footer"/>
    <w:uiPriority w:val="99"/>
    <w:rsid w:val="006A2F3E"/>
    <w:rPr>
      <w:rFonts w:ascii="Garamond" w:hAnsi="Garamond"/>
      <w:sz w:val="20"/>
    </w:rPr>
  </w:style>
  <w:style w:type="character" w:customStyle="1" w:styleId="Heading3Char">
    <w:name w:val="Heading 3 Char"/>
    <w:basedOn w:val="DefaultParagraphFont"/>
    <w:link w:val="Heading3"/>
    <w:uiPriority w:val="9"/>
    <w:rsid w:val="00A860F7"/>
    <w:rPr>
      <w:rFonts w:asciiTheme="majorHAnsi" w:eastAsiaTheme="majorEastAsia" w:hAnsiTheme="majorHAnsi" w:cstheme="majorBidi"/>
      <w:color w:val="1F3763" w:themeColor="accent1" w:themeShade="7F"/>
    </w:rPr>
  </w:style>
  <w:style w:type="paragraph" w:styleId="BodyText">
    <w:name w:val="Body Text"/>
    <w:basedOn w:val="Normal"/>
    <w:link w:val="BodyTextChar"/>
    <w:semiHidden/>
    <w:rsid w:val="00350C4A"/>
    <w:pPr>
      <w:widowControl w:val="0"/>
      <w:overflowPunct w:val="0"/>
      <w:autoSpaceDE w:val="0"/>
      <w:autoSpaceDN w:val="0"/>
      <w:adjustRightInd w:val="0"/>
      <w:spacing w:after="120"/>
      <w:textAlignment w:val="baseline"/>
    </w:pPr>
    <w:rPr>
      <w:rFonts w:eastAsia="Times New Roman" w:cs="Times New Roman"/>
      <w:szCs w:val="20"/>
    </w:rPr>
  </w:style>
  <w:style w:type="character" w:customStyle="1" w:styleId="BodyTextChar">
    <w:name w:val="Body Text Char"/>
    <w:basedOn w:val="DefaultParagraphFont"/>
    <w:link w:val="BodyText"/>
    <w:semiHidden/>
    <w:rsid w:val="00350C4A"/>
    <w:rPr>
      <w:rFonts w:ascii="Garamond" w:eastAsia="Times New Roman" w:hAnsi="Garamond" w:cs="Times New Roman"/>
      <w:sz w:val="20"/>
      <w:szCs w:val="20"/>
    </w:rPr>
  </w:style>
  <w:style w:type="table" w:styleId="GridTable2">
    <w:name w:val="Grid Table 2"/>
    <w:basedOn w:val="TableNormal"/>
    <w:uiPriority w:val="99"/>
    <w:rsid w:val="00350C4A"/>
    <w:rPr>
      <w:rFonts w:ascii="Calibri" w:eastAsia="Calibri" w:hAnsi="Calibri" w:cs="Times New Roman"/>
      <w:lang w:eastAsia="sv-SE"/>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link w:val="NoSpacingChar"/>
    <w:uiPriority w:val="1"/>
    <w:rsid w:val="00D35F7C"/>
    <w:rPr>
      <w:rFonts w:ascii="Garamond" w:hAnsi="Garamond"/>
      <w:sz w:val="20"/>
    </w:rPr>
  </w:style>
  <w:style w:type="character" w:styleId="PlaceholderText">
    <w:name w:val="Placeholder Text"/>
    <w:basedOn w:val="DefaultParagraphFont"/>
    <w:uiPriority w:val="99"/>
    <w:semiHidden/>
    <w:rsid w:val="004536DD"/>
    <w:rPr>
      <w:color w:val="808080"/>
    </w:rPr>
  </w:style>
  <w:style w:type="character" w:customStyle="1" w:styleId="NoSpacingChar">
    <w:name w:val="No Spacing Char"/>
    <w:basedOn w:val="DefaultParagraphFont"/>
    <w:link w:val="NoSpacing"/>
    <w:uiPriority w:val="1"/>
    <w:rsid w:val="00600418"/>
    <w:rPr>
      <w:rFonts w:ascii="Garamond" w:hAnsi="Garamond"/>
      <w:sz w:val="20"/>
    </w:rPr>
  </w:style>
  <w:style w:type="character" w:styleId="UnresolvedMention">
    <w:name w:val="Unresolved Mention"/>
    <w:basedOn w:val="DefaultParagraphFont"/>
    <w:uiPriority w:val="99"/>
    <w:rsid w:val="00E2126F"/>
    <w:rPr>
      <w:color w:val="605E5C"/>
      <w:shd w:val="clear" w:color="auto" w:fill="E1DFDD"/>
    </w:rPr>
  </w:style>
  <w:style w:type="character" w:styleId="FollowedHyperlink">
    <w:name w:val="FollowedHyperlink"/>
    <w:basedOn w:val="DefaultParagraphFont"/>
    <w:uiPriority w:val="99"/>
    <w:semiHidden/>
    <w:unhideWhenUsed/>
    <w:rsid w:val="00164E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270">
      <w:bodyDiv w:val="1"/>
      <w:marLeft w:val="0"/>
      <w:marRight w:val="0"/>
      <w:marTop w:val="0"/>
      <w:marBottom w:val="0"/>
      <w:divBdr>
        <w:top w:val="none" w:sz="0" w:space="0" w:color="auto"/>
        <w:left w:val="none" w:sz="0" w:space="0" w:color="auto"/>
        <w:bottom w:val="none" w:sz="0" w:space="0" w:color="auto"/>
        <w:right w:val="none" w:sz="0" w:space="0" w:color="auto"/>
      </w:divBdr>
    </w:div>
    <w:div w:id="43138631">
      <w:bodyDiv w:val="1"/>
      <w:marLeft w:val="0"/>
      <w:marRight w:val="0"/>
      <w:marTop w:val="0"/>
      <w:marBottom w:val="0"/>
      <w:divBdr>
        <w:top w:val="none" w:sz="0" w:space="0" w:color="auto"/>
        <w:left w:val="none" w:sz="0" w:space="0" w:color="auto"/>
        <w:bottom w:val="none" w:sz="0" w:space="0" w:color="auto"/>
        <w:right w:val="none" w:sz="0" w:space="0" w:color="auto"/>
      </w:divBdr>
    </w:div>
    <w:div w:id="238638768">
      <w:bodyDiv w:val="1"/>
      <w:marLeft w:val="0"/>
      <w:marRight w:val="0"/>
      <w:marTop w:val="0"/>
      <w:marBottom w:val="0"/>
      <w:divBdr>
        <w:top w:val="none" w:sz="0" w:space="0" w:color="auto"/>
        <w:left w:val="none" w:sz="0" w:space="0" w:color="auto"/>
        <w:bottom w:val="none" w:sz="0" w:space="0" w:color="auto"/>
        <w:right w:val="none" w:sz="0" w:space="0" w:color="auto"/>
      </w:divBdr>
    </w:div>
    <w:div w:id="269699962">
      <w:bodyDiv w:val="1"/>
      <w:marLeft w:val="0"/>
      <w:marRight w:val="0"/>
      <w:marTop w:val="0"/>
      <w:marBottom w:val="0"/>
      <w:divBdr>
        <w:top w:val="none" w:sz="0" w:space="0" w:color="auto"/>
        <w:left w:val="none" w:sz="0" w:space="0" w:color="auto"/>
        <w:bottom w:val="none" w:sz="0" w:space="0" w:color="auto"/>
        <w:right w:val="none" w:sz="0" w:space="0" w:color="auto"/>
      </w:divBdr>
    </w:div>
    <w:div w:id="305398949">
      <w:bodyDiv w:val="1"/>
      <w:marLeft w:val="0"/>
      <w:marRight w:val="0"/>
      <w:marTop w:val="0"/>
      <w:marBottom w:val="0"/>
      <w:divBdr>
        <w:top w:val="none" w:sz="0" w:space="0" w:color="auto"/>
        <w:left w:val="none" w:sz="0" w:space="0" w:color="auto"/>
        <w:bottom w:val="none" w:sz="0" w:space="0" w:color="auto"/>
        <w:right w:val="none" w:sz="0" w:space="0" w:color="auto"/>
      </w:divBdr>
    </w:div>
    <w:div w:id="343046830">
      <w:bodyDiv w:val="1"/>
      <w:marLeft w:val="0"/>
      <w:marRight w:val="0"/>
      <w:marTop w:val="0"/>
      <w:marBottom w:val="0"/>
      <w:divBdr>
        <w:top w:val="none" w:sz="0" w:space="0" w:color="auto"/>
        <w:left w:val="none" w:sz="0" w:space="0" w:color="auto"/>
        <w:bottom w:val="none" w:sz="0" w:space="0" w:color="auto"/>
        <w:right w:val="none" w:sz="0" w:space="0" w:color="auto"/>
      </w:divBdr>
    </w:div>
    <w:div w:id="468089000">
      <w:bodyDiv w:val="1"/>
      <w:marLeft w:val="0"/>
      <w:marRight w:val="0"/>
      <w:marTop w:val="0"/>
      <w:marBottom w:val="0"/>
      <w:divBdr>
        <w:top w:val="none" w:sz="0" w:space="0" w:color="auto"/>
        <w:left w:val="none" w:sz="0" w:space="0" w:color="auto"/>
        <w:bottom w:val="none" w:sz="0" w:space="0" w:color="auto"/>
        <w:right w:val="none" w:sz="0" w:space="0" w:color="auto"/>
      </w:divBdr>
    </w:div>
    <w:div w:id="472528577">
      <w:bodyDiv w:val="1"/>
      <w:marLeft w:val="0"/>
      <w:marRight w:val="0"/>
      <w:marTop w:val="0"/>
      <w:marBottom w:val="0"/>
      <w:divBdr>
        <w:top w:val="none" w:sz="0" w:space="0" w:color="auto"/>
        <w:left w:val="none" w:sz="0" w:space="0" w:color="auto"/>
        <w:bottom w:val="none" w:sz="0" w:space="0" w:color="auto"/>
        <w:right w:val="none" w:sz="0" w:space="0" w:color="auto"/>
      </w:divBdr>
    </w:div>
    <w:div w:id="630400385">
      <w:bodyDiv w:val="1"/>
      <w:marLeft w:val="0"/>
      <w:marRight w:val="0"/>
      <w:marTop w:val="0"/>
      <w:marBottom w:val="0"/>
      <w:divBdr>
        <w:top w:val="none" w:sz="0" w:space="0" w:color="auto"/>
        <w:left w:val="none" w:sz="0" w:space="0" w:color="auto"/>
        <w:bottom w:val="none" w:sz="0" w:space="0" w:color="auto"/>
        <w:right w:val="none" w:sz="0" w:space="0" w:color="auto"/>
      </w:divBdr>
    </w:div>
    <w:div w:id="650602119">
      <w:bodyDiv w:val="1"/>
      <w:marLeft w:val="0"/>
      <w:marRight w:val="0"/>
      <w:marTop w:val="0"/>
      <w:marBottom w:val="0"/>
      <w:divBdr>
        <w:top w:val="none" w:sz="0" w:space="0" w:color="auto"/>
        <w:left w:val="none" w:sz="0" w:space="0" w:color="auto"/>
        <w:bottom w:val="none" w:sz="0" w:space="0" w:color="auto"/>
        <w:right w:val="none" w:sz="0" w:space="0" w:color="auto"/>
      </w:divBdr>
    </w:div>
    <w:div w:id="651107705">
      <w:bodyDiv w:val="1"/>
      <w:marLeft w:val="0"/>
      <w:marRight w:val="0"/>
      <w:marTop w:val="0"/>
      <w:marBottom w:val="0"/>
      <w:divBdr>
        <w:top w:val="none" w:sz="0" w:space="0" w:color="auto"/>
        <w:left w:val="none" w:sz="0" w:space="0" w:color="auto"/>
        <w:bottom w:val="none" w:sz="0" w:space="0" w:color="auto"/>
        <w:right w:val="none" w:sz="0" w:space="0" w:color="auto"/>
      </w:divBdr>
    </w:div>
    <w:div w:id="769355256">
      <w:bodyDiv w:val="1"/>
      <w:marLeft w:val="0"/>
      <w:marRight w:val="0"/>
      <w:marTop w:val="0"/>
      <w:marBottom w:val="0"/>
      <w:divBdr>
        <w:top w:val="none" w:sz="0" w:space="0" w:color="auto"/>
        <w:left w:val="none" w:sz="0" w:space="0" w:color="auto"/>
        <w:bottom w:val="none" w:sz="0" w:space="0" w:color="auto"/>
        <w:right w:val="none" w:sz="0" w:space="0" w:color="auto"/>
      </w:divBdr>
    </w:div>
    <w:div w:id="814251048">
      <w:bodyDiv w:val="1"/>
      <w:marLeft w:val="0"/>
      <w:marRight w:val="0"/>
      <w:marTop w:val="0"/>
      <w:marBottom w:val="0"/>
      <w:divBdr>
        <w:top w:val="none" w:sz="0" w:space="0" w:color="auto"/>
        <w:left w:val="none" w:sz="0" w:space="0" w:color="auto"/>
        <w:bottom w:val="none" w:sz="0" w:space="0" w:color="auto"/>
        <w:right w:val="none" w:sz="0" w:space="0" w:color="auto"/>
      </w:divBdr>
    </w:div>
    <w:div w:id="818887451">
      <w:bodyDiv w:val="1"/>
      <w:marLeft w:val="0"/>
      <w:marRight w:val="0"/>
      <w:marTop w:val="0"/>
      <w:marBottom w:val="0"/>
      <w:divBdr>
        <w:top w:val="none" w:sz="0" w:space="0" w:color="auto"/>
        <w:left w:val="none" w:sz="0" w:space="0" w:color="auto"/>
        <w:bottom w:val="none" w:sz="0" w:space="0" w:color="auto"/>
        <w:right w:val="none" w:sz="0" w:space="0" w:color="auto"/>
      </w:divBdr>
    </w:div>
    <w:div w:id="949118545">
      <w:bodyDiv w:val="1"/>
      <w:marLeft w:val="0"/>
      <w:marRight w:val="0"/>
      <w:marTop w:val="0"/>
      <w:marBottom w:val="0"/>
      <w:divBdr>
        <w:top w:val="none" w:sz="0" w:space="0" w:color="auto"/>
        <w:left w:val="none" w:sz="0" w:space="0" w:color="auto"/>
        <w:bottom w:val="none" w:sz="0" w:space="0" w:color="auto"/>
        <w:right w:val="none" w:sz="0" w:space="0" w:color="auto"/>
      </w:divBdr>
    </w:div>
    <w:div w:id="999506502">
      <w:bodyDiv w:val="1"/>
      <w:marLeft w:val="0"/>
      <w:marRight w:val="0"/>
      <w:marTop w:val="0"/>
      <w:marBottom w:val="0"/>
      <w:divBdr>
        <w:top w:val="none" w:sz="0" w:space="0" w:color="auto"/>
        <w:left w:val="none" w:sz="0" w:space="0" w:color="auto"/>
        <w:bottom w:val="none" w:sz="0" w:space="0" w:color="auto"/>
        <w:right w:val="none" w:sz="0" w:space="0" w:color="auto"/>
      </w:divBdr>
    </w:div>
    <w:div w:id="1315602234">
      <w:bodyDiv w:val="1"/>
      <w:marLeft w:val="0"/>
      <w:marRight w:val="0"/>
      <w:marTop w:val="0"/>
      <w:marBottom w:val="0"/>
      <w:divBdr>
        <w:top w:val="none" w:sz="0" w:space="0" w:color="auto"/>
        <w:left w:val="none" w:sz="0" w:space="0" w:color="auto"/>
        <w:bottom w:val="none" w:sz="0" w:space="0" w:color="auto"/>
        <w:right w:val="none" w:sz="0" w:space="0" w:color="auto"/>
      </w:divBdr>
    </w:div>
    <w:div w:id="1342505804">
      <w:bodyDiv w:val="1"/>
      <w:marLeft w:val="0"/>
      <w:marRight w:val="0"/>
      <w:marTop w:val="0"/>
      <w:marBottom w:val="0"/>
      <w:divBdr>
        <w:top w:val="none" w:sz="0" w:space="0" w:color="auto"/>
        <w:left w:val="none" w:sz="0" w:space="0" w:color="auto"/>
        <w:bottom w:val="none" w:sz="0" w:space="0" w:color="auto"/>
        <w:right w:val="none" w:sz="0" w:space="0" w:color="auto"/>
      </w:divBdr>
    </w:div>
    <w:div w:id="1370687596">
      <w:bodyDiv w:val="1"/>
      <w:marLeft w:val="0"/>
      <w:marRight w:val="0"/>
      <w:marTop w:val="0"/>
      <w:marBottom w:val="0"/>
      <w:divBdr>
        <w:top w:val="none" w:sz="0" w:space="0" w:color="auto"/>
        <w:left w:val="none" w:sz="0" w:space="0" w:color="auto"/>
        <w:bottom w:val="none" w:sz="0" w:space="0" w:color="auto"/>
        <w:right w:val="none" w:sz="0" w:space="0" w:color="auto"/>
      </w:divBdr>
    </w:div>
    <w:div w:id="1385644128">
      <w:bodyDiv w:val="1"/>
      <w:marLeft w:val="0"/>
      <w:marRight w:val="0"/>
      <w:marTop w:val="0"/>
      <w:marBottom w:val="0"/>
      <w:divBdr>
        <w:top w:val="none" w:sz="0" w:space="0" w:color="auto"/>
        <w:left w:val="none" w:sz="0" w:space="0" w:color="auto"/>
        <w:bottom w:val="none" w:sz="0" w:space="0" w:color="auto"/>
        <w:right w:val="none" w:sz="0" w:space="0" w:color="auto"/>
      </w:divBdr>
    </w:div>
    <w:div w:id="1486161911">
      <w:bodyDiv w:val="1"/>
      <w:marLeft w:val="0"/>
      <w:marRight w:val="0"/>
      <w:marTop w:val="0"/>
      <w:marBottom w:val="0"/>
      <w:divBdr>
        <w:top w:val="none" w:sz="0" w:space="0" w:color="auto"/>
        <w:left w:val="none" w:sz="0" w:space="0" w:color="auto"/>
        <w:bottom w:val="none" w:sz="0" w:space="0" w:color="auto"/>
        <w:right w:val="none" w:sz="0" w:space="0" w:color="auto"/>
      </w:divBdr>
    </w:div>
    <w:div w:id="1506245853">
      <w:bodyDiv w:val="1"/>
      <w:marLeft w:val="0"/>
      <w:marRight w:val="0"/>
      <w:marTop w:val="0"/>
      <w:marBottom w:val="0"/>
      <w:divBdr>
        <w:top w:val="none" w:sz="0" w:space="0" w:color="auto"/>
        <w:left w:val="none" w:sz="0" w:space="0" w:color="auto"/>
        <w:bottom w:val="none" w:sz="0" w:space="0" w:color="auto"/>
        <w:right w:val="none" w:sz="0" w:space="0" w:color="auto"/>
      </w:divBdr>
    </w:div>
    <w:div w:id="1558514821">
      <w:bodyDiv w:val="1"/>
      <w:marLeft w:val="0"/>
      <w:marRight w:val="0"/>
      <w:marTop w:val="0"/>
      <w:marBottom w:val="0"/>
      <w:divBdr>
        <w:top w:val="none" w:sz="0" w:space="0" w:color="auto"/>
        <w:left w:val="none" w:sz="0" w:space="0" w:color="auto"/>
        <w:bottom w:val="none" w:sz="0" w:space="0" w:color="auto"/>
        <w:right w:val="none" w:sz="0" w:space="0" w:color="auto"/>
      </w:divBdr>
    </w:div>
    <w:div w:id="1586766141">
      <w:bodyDiv w:val="1"/>
      <w:marLeft w:val="0"/>
      <w:marRight w:val="0"/>
      <w:marTop w:val="0"/>
      <w:marBottom w:val="0"/>
      <w:divBdr>
        <w:top w:val="none" w:sz="0" w:space="0" w:color="auto"/>
        <w:left w:val="none" w:sz="0" w:space="0" w:color="auto"/>
        <w:bottom w:val="none" w:sz="0" w:space="0" w:color="auto"/>
        <w:right w:val="none" w:sz="0" w:space="0" w:color="auto"/>
      </w:divBdr>
    </w:div>
    <w:div w:id="1622757814">
      <w:bodyDiv w:val="1"/>
      <w:marLeft w:val="0"/>
      <w:marRight w:val="0"/>
      <w:marTop w:val="0"/>
      <w:marBottom w:val="0"/>
      <w:divBdr>
        <w:top w:val="none" w:sz="0" w:space="0" w:color="auto"/>
        <w:left w:val="none" w:sz="0" w:space="0" w:color="auto"/>
        <w:bottom w:val="none" w:sz="0" w:space="0" w:color="auto"/>
        <w:right w:val="none" w:sz="0" w:space="0" w:color="auto"/>
      </w:divBdr>
    </w:div>
    <w:div w:id="1690914896">
      <w:bodyDiv w:val="1"/>
      <w:marLeft w:val="0"/>
      <w:marRight w:val="0"/>
      <w:marTop w:val="0"/>
      <w:marBottom w:val="0"/>
      <w:divBdr>
        <w:top w:val="none" w:sz="0" w:space="0" w:color="auto"/>
        <w:left w:val="none" w:sz="0" w:space="0" w:color="auto"/>
        <w:bottom w:val="none" w:sz="0" w:space="0" w:color="auto"/>
        <w:right w:val="none" w:sz="0" w:space="0" w:color="auto"/>
      </w:divBdr>
    </w:div>
    <w:div w:id="1736776998">
      <w:bodyDiv w:val="1"/>
      <w:marLeft w:val="0"/>
      <w:marRight w:val="0"/>
      <w:marTop w:val="0"/>
      <w:marBottom w:val="0"/>
      <w:divBdr>
        <w:top w:val="none" w:sz="0" w:space="0" w:color="auto"/>
        <w:left w:val="none" w:sz="0" w:space="0" w:color="auto"/>
        <w:bottom w:val="none" w:sz="0" w:space="0" w:color="auto"/>
        <w:right w:val="none" w:sz="0" w:space="0" w:color="auto"/>
      </w:divBdr>
    </w:div>
    <w:div w:id="1816751334">
      <w:bodyDiv w:val="1"/>
      <w:marLeft w:val="0"/>
      <w:marRight w:val="0"/>
      <w:marTop w:val="0"/>
      <w:marBottom w:val="0"/>
      <w:divBdr>
        <w:top w:val="none" w:sz="0" w:space="0" w:color="auto"/>
        <w:left w:val="none" w:sz="0" w:space="0" w:color="auto"/>
        <w:bottom w:val="none" w:sz="0" w:space="0" w:color="auto"/>
        <w:right w:val="none" w:sz="0" w:space="0" w:color="auto"/>
      </w:divBdr>
    </w:div>
    <w:div w:id="1858763356">
      <w:bodyDiv w:val="1"/>
      <w:marLeft w:val="0"/>
      <w:marRight w:val="0"/>
      <w:marTop w:val="0"/>
      <w:marBottom w:val="0"/>
      <w:divBdr>
        <w:top w:val="none" w:sz="0" w:space="0" w:color="auto"/>
        <w:left w:val="none" w:sz="0" w:space="0" w:color="auto"/>
        <w:bottom w:val="none" w:sz="0" w:space="0" w:color="auto"/>
        <w:right w:val="none" w:sz="0" w:space="0" w:color="auto"/>
      </w:divBdr>
    </w:div>
    <w:div w:id="2033721028">
      <w:bodyDiv w:val="1"/>
      <w:marLeft w:val="0"/>
      <w:marRight w:val="0"/>
      <w:marTop w:val="0"/>
      <w:marBottom w:val="0"/>
      <w:divBdr>
        <w:top w:val="none" w:sz="0" w:space="0" w:color="auto"/>
        <w:left w:val="none" w:sz="0" w:space="0" w:color="auto"/>
        <w:bottom w:val="none" w:sz="0" w:space="0" w:color="auto"/>
        <w:right w:val="none" w:sz="0" w:space="0" w:color="auto"/>
      </w:divBdr>
    </w:div>
    <w:div w:id="2035425020">
      <w:bodyDiv w:val="1"/>
      <w:marLeft w:val="0"/>
      <w:marRight w:val="0"/>
      <w:marTop w:val="0"/>
      <w:marBottom w:val="0"/>
      <w:divBdr>
        <w:top w:val="none" w:sz="0" w:space="0" w:color="auto"/>
        <w:left w:val="none" w:sz="0" w:space="0" w:color="auto"/>
        <w:bottom w:val="none" w:sz="0" w:space="0" w:color="auto"/>
        <w:right w:val="none" w:sz="0" w:space="0" w:color="auto"/>
      </w:divBdr>
    </w:div>
    <w:div w:id="2062438275">
      <w:bodyDiv w:val="1"/>
      <w:marLeft w:val="0"/>
      <w:marRight w:val="0"/>
      <w:marTop w:val="0"/>
      <w:marBottom w:val="0"/>
      <w:divBdr>
        <w:top w:val="none" w:sz="0" w:space="0" w:color="auto"/>
        <w:left w:val="none" w:sz="0" w:space="0" w:color="auto"/>
        <w:bottom w:val="none" w:sz="0" w:space="0" w:color="auto"/>
        <w:right w:val="none" w:sz="0" w:space="0" w:color="auto"/>
      </w:divBdr>
    </w:div>
    <w:div w:id="2080637568">
      <w:bodyDiv w:val="1"/>
      <w:marLeft w:val="0"/>
      <w:marRight w:val="0"/>
      <w:marTop w:val="0"/>
      <w:marBottom w:val="0"/>
      <w:divBdr>
        <w:top w:val="none" w:sz="0" w:space="0" w:color="auto"/>
        <w:left w:val="none" w:sz="0" w:space="0" w:color="auto"/>
        <w:bottom w:val="none" w:sz="0" w:space="0" w:color="auto"/>
        <w:right w:val="none" w:sz="0" w:space="0" w:color="auto"/>
      </w:divBdr>
    </w:div>
    <w:div w:id="210255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ula.ksektione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ektionen.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sektionen.s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stagram@ksek.se" TargetMode="External"/><Relationship Id="rId4" Type="http://schemas.openxmlformats.org/officeDocument/2006/relationships/settings" Target="settings.xml"/><Relationship Id="rId9" Type="http://schemas.openxmlformats.org/officeDocument/2006/relationships/hyperlink" Target="mailto:instagram@ksek.se" TargetMode="External"/><Relationship Id="rId14" Type="http://schemas.openxmlformats.org/officeDocument/2006/relationships/hyperlink" Target="http://www.nollning.ksektion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3F5E0-44D7-7343-9AFE-D39CBBA1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2590</Words>
  <Characters>14769</Characters>
  <Application>Microsoft Office Word</Application>
  <DocSecurity>0</DocSecurity>
  <Lines>123</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Bogren</dc:creator>
  <cp:keywords/>
  <dc:description/>
  <cp:lastModifiedBy>daniel nilsson</cp:lastModifiedBy>
  <cp:revision>27</cp:revision>
  <cp:lastPrinted>2021-03-28T14:27:00Z</cp:lastPrinted>
  <dcterms:created xsi:type="dcterms:W3CDTF">2020-12-29T21:45:00Z</dcterms:created>
  <dcterms:modified xsi:type="dcterms:W3CDTF">2021-09-27T13:21:00Z</dcterms:modified>
</cp:coreProperties>
</file>